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B7" w:rsidRPr="0045712F" w:rsidRDefault="003572B7" w:rsidP="00E6117E">
      <w:pPr>
        <w:spacing w:line="312" w:lineRule="auto"/>
        <w:rPr>
          <w:sz w:val="22"/>
          <w:szCs w:val="22"/>
        </w:rPr>
      </w:pPr>
      <w:bookmarkStart w:id="0" w:name="_GoBack"/>
      <w:bookmarkEnd w:id="0"/>
      <w:r w:rsidRPr="0045712F">
        <w:rPr>
          <w:sz w:val="22"/>
          <w:szCs w:val="22"/>
        </w:rPr>
        <w:t xml:space="preserve">SỞ GIÁO DỤC VÀ ĐÀO TẠO TP HỒ CHÍ MINH         </w:t>
      </w:r>
      <w:r w:rsidRPr="0045712F">
        <w:rPr>
          <w:b/>
          <w:sz w:val="22"/>
          <w:szCs w:val="22"/>
        </w:rPr>
        <w:t>CỘNG HÒA XÃ HỘI CHỦ NGHĨA VIỆT NAM</w:t>
      </w:r>
    </w:p>
    <w:p w:rsidR="003572B7" w:rsidRPr="00E6117E" w:rsidRDefault="003572B7" w:rsidP="00E6117E">
      <w:pPr>
        <w:spacing w:line="312" w:lineRule="auto"/>
        <w:rPr>
          <w:sz w:val="26"/>
          <w:szCs w:val="26"/>
        </w:rPr>
      </w:pPr>
      <w:r w:rsidRPr="0045712F">
        <w:rPr>
          <w:b/>
          <w:sz w:val="22"/>
          <w:szCs w:val="22"/>
        </w:rPr>
        <w:t xml:space="preserve">                 T</w:t>
      </w:r>
      <w:r w:rsidRPr="0045712F">
        <w:rPr>
          <w:b/>
          <w:sz w:val="22"/>
          <w:szCs w:val="22"/>
          <w:u w:val="single"/>
        </w:rPr>
        <w:t>RƯỜNG THPT TÂN TÚC</w:t>
      </w:r>
      <w:r w:rsidRPr="00E6117E">
        <w:rPr>
          <w:sz w:val="26"/>
          <w:szCs w:val="26"/>
        </w:rPr>
        <w:t xml:space="preserve">                                        </w:t>
      </w:r>
      <w:r w:rsidRPr="0045712F">
        <w:rPr>
          <w:b/>
          <w:sz w:val="22"/>
          <w:szCs w:val="22"/>
          <w:u w:val="single"/>
        </w:rPr>
        <w:t>Độc lập – Tự do – Hạnh phúc</w:t>
      </w:r>
    </w:p>
    <w:p w:rsidR="003572B7" w:rsidRPr="00E6117E" w:rsidRDefault="0045712F" w:rsidP="00E6117E">
      <w:pPr>
        <w:spacing w:line="312" w:lineRule="auto"/>
        <w:rPr>
          <w:sz w:val="26"/>
          <w:szCs w:val="26"/>
        </w:rPr>
      </w:pPr>
      <w:r>
        <w:rPr>
          <w:sz w:val="26"/>
          <w:szCs w:val="26"/>
        </w:rPr>
        <w:t xml:space="preserve">                      </w:t>
      </w:r>
      <w:r w:rsidR="00167DD4">
        <w:rPr>
          <w:sz w:val="26"/>
          <w:szCs w:val="26"/>
        </w:rPr>
        <w:t>Số: 19</w:t>
      </w:r>
      <w:r w:rsidR="003572B7" w:rsidRPr="00E6117E">
        <w:rPr>
          <w:sz w:val="26"/>
          <w:szCs w:val="26"/>
        </w:rPr>
        <w:t xml:space="preserve"> / KH - TT</w:t>
      </w:r>
    </w:p>
    <w:p w:rsidR="003572B7" w:rsidRPr="00E6117E" w:rsidRDefault="003572B7" w:rsidP="00E6117E">
      <w:pPr>
        <w:spacing w:line="312" w:lineRule="auto"/>
        <w:rPr>
          <w:sz w:val="26"/>
          <w:szCs w:val="26"/>
        </w:rPr>
      </w:pPr>
    </w:p>
    <w:p w:rsidR="003572B7" w:rsidRPr="00E6117E" w:rsidRDefault="003572B7" w:rsidP="00E6117E">
      <w:pPr>
        <w:spacing w:line="312" w:lineRule="auto"/>
        <w:ind w:firstLine="630"/>
        <w:jc w:val="right"/>
        <w:rPr>
          <w:i/>
          <w:sz w:val="26"/>
          <w:szCs w:val="26"/>
        </w:rPr>
      </w:pPr>
      <w:r w:rsidRPr="00E6117E">
        <w:rPr>
          <w:i/>
          <w:sz w:val="26"/>
          <w:szCs w:val="26"/>
        </w:rPr>
        <w:t xml:space="preserve">Thành Phố Hồ Chí Minh, ngày </w:t>
      </w:r>
      <w:r w:rsidR="008770FD" w:rsidRPr="00E6117E">
        <w:rPr>
          <w:i/>
          <w:sz w:val="26"/>
          <w:szCs w:val="26"/>
        </w:rPr>
        <w:t>6</w:t>
      </w:r>
      <w:r w:rsidRPr="00E6117E">
        <w:rPr>
          <w:i/>
          <w:sz w:val="26"/>
          <w:szCs w:val="26"/>
        </w:rPr>
        <w:t xml:space="preserve">  tháng </w:t>
      </w:r>
      <w:r w:rsidR="00292F4C">
        <w:rPr>
          <w:i/>
          <w:sz w:val="26"/>
          <w:szCs w:val="26"/>
        </w:rPr>
        <w:t>4</w:t>
      </w:r>
      <w:r w:rsidRPr="00E6117E">
        <w:rPr>
          <w:i/>
          <w:sz w:val="26"/>
          <w:szCs w:val="26"/>
        </w:rPr>
        <w:t xml:space="preserve"> năm 201</w:t>
      </w:r>
      <w:r w:rsidR="00025259" w:rsidRPr="00E6117E">
        <w:rPr>
          <w:i/>
          <w:sz w:val="26"/>
          <w:szCs w:val="26"/>
        </w:rPr>
        <w:t>6</w:t>
      </w:r>
    </w:p>
    <w:p w:rsidR="003572B7" w:rsidRPr="00E6117E" w:rsidRDefault="003572B7" w:rsidP="00E6117E">
      <w:pPr>
        <w:spacing w:line="312" w:lineRule="auto"/>
        <w:ind w:firstLine="630"/>
        <w:jc w:val="right"/>
        <w:rPr>
          <w:i/>
          <w:sz w:val="26"/>
          <w:szCs w:val="26"/>
        </w:rPr>
      </w:pPr>
    </w:p>
    <w:p w:rsidR="00025259" w:rsidRPr="0045712F" w:rsidRDefault="00025259" w:rsidP="00E6117E">
      <w:pPr>
        <w:shd w:val="clear" w:color="auto" w:fill="FFFFFF"/>
        <w:ind w:firstLine="630"/>
        <w:jc w:val="center"/>
        <w:textAlignment w:val="baseline"/>
        <w:rPr>
          <w:rFonts w:ascii="Arial" w:hAnsi="Arial" w:cs="Arial"/>
          <w:color w:val="000000"/>
          <w:sz w:val="36"/>
          <w:szCs w:val="36"/>
        </w:rPr>
      </w:pPr>
      <w:r w:rsidRPr="0045712F">
        <w:rPr>
          <w:b/>
          <w:bCs/>
          <w:color w:val="000000"/>
          <w:sz w:val="36"/>
          <w:szCs w:val="36"/>
          <w:bdr w:val="none" w:sz="0" w:space="0" w:color="auto" w:frame="1"/>
        </w:rPr>
        <w:t>KẾ HOẠCH ÔN TẬP THI THPT QUỐC GIA</w:t>
      </w:r>
    </w:p>
    <w:p w:rsidR="003572B7" w:rsidRPr="0045712F" w:rsidRDefault="00025259" w:rsidP="00E6117E">
      <w:pPr>
        <w:spacing w:line="312" w:lineRule="auto"/>
        <w:ind w:firstLine="630"/>
        <w:jc w:val="center"/>
        <w:rPr>
          <w:b/>
          <w:bCs/>
          <w:color w:val="000000"/>
          <w:sz w:val="36"/>
          <w:szCs w:val="36"/>
          <w:bdr w:val="none" w:sz="0" w:space="0" w:color="auto" w:frame="1"/>
        </w:rPr>
      </w:pPr>
      <w:r w:rsidRPr="0045712F">
        <w:rPr>
          <w:b/>
          <w:bCs/>
          <w:color w:val="000000"/>
          <w:sz w:val="36"/>
          <w:szCs w:val="36"/>
          <w:bdr w:val="none" w:sz="0" w:space="0" w:color="auto" w:frame="1"/>
        </w:rPr>
        <w:t>NĂM HỌC 2015-2016</w:t>
      </w:r>
    </w:p>
    <w:p w:rsidR="008770FD" w:rsidRPr="0045712F" w:rsidRDefault="008770FD" w:rsidP="00E6117E">
      <w:pPr>
        <w:spacing w:line="312" w:lineRule="auto"/>
        <w:ind w:firstLine="630"/>
        <w:jc w:val="center"/>
        <w:rPr>
          <w:b/>
          <w:sz w:val="36"/>
          <w:szCs w:val="36"/>
        </w:rPr>
      </w:pPr>
    </w:p>
    <w:p w:rsidR="00025259" w:rsidRPr="00E6117E" w:rsidRDefault="00025259" w:rsidP="00E6117E">
      <w:pPr>
        <w:numPr>
          <w:ilvl w:val="0"/>
          <w:numId w:val="3"/>
        </w:numPr>
        <w:spacing w:before="60" w:after="60"/>
        <w:ind w:left="0" w:firstLine="630"/>
        <w:jc w:val="both"/>
        <w:rPr>
          <w:sz w:val="26"/>
          <w:szCs w:val="26"/>
        </w:rPr>
      </w:pPr>
      <w:r w:rsidRPr="00E6117E">
        <w:rPr>
          <w:color w:val="000000"/>
          <w:sz w:val="26"/>
          <w:szCs w:val="26"/>
          <w:bdr w:val="none" w:sz="0" w:space="0" w:color="auto" w:frame="1"/>
        </w:rPr>
        <w:t>Căn cứ công văn số 920/GDĐT-TrH ngày 01/4/2016 của Sở Giáo dục và Đào tạo Thành phố Hồ Chí Minh về việc tổ chức ôn thi THPT quốc gia năm 2016</w:t>
      </w:r>
    </w:p>
    <w:p w:rsidR="003572B7" w:rsidRDefault="003572B7" w:rsidP="00E6117E">
      <w:pPr>
        <w:numPr>
          <w:ilvl w:val="0"/>
          <w:numId w:val="3"/>
        </w:numPr>
        <w:spacing w:before="60" w:after="60"/>
        <w:ind w:left="0" w:firstLine="630"/>
        <w:jc w:val="both"/>
        <w:rPr>
          <w:sz w:val="26"/>
          <w:szCs w:val="26"/>
        </w:rPr>
      </w:pPr>
      <w:r w:rsidRPr="00E6117E">
        <w:rPr>
          <w:sz w:val="26"/>
          <w:szCs w:val="26"/>
        </w:rPr>
        <w:t xml:space="preserve">Trường THPT Tân Túc xây dựng kế hoạch </w:t>
      </w:r>
      <w:r w:rsidR="00025259" w:rsidRPr="00E6117E">
        <w:rPr>
          <w:sz w:val="26"/>
          <w:szCs w:val="26"/>
        </w:rPr>
        <w:t xml:space="preserve">ôn tập thi THPT quốc gia </w:t>
      </w:r>
      <w:r w:rsidR="005666F1" w:rsidRPr="00E6117E">
        <w:rPr>
          <w:sz w:val="26"/>
          <w:szCs w:val="26"/>
        </w:rPr>
        <w:t xml:space="preserve"> năm học 2015-2016 có nội dung </w:t>
      </w:r>
      <w:r w:rsidRPr="00E6117E">
        <w:rPr>
          <w:sz w:val="26"/>
          <w:szCs w:val="26"/>
        </w:rPr>
        <w:t xml:space="preserve"> như sau :</w:t>
      </w:r>
    </w:p>
    <w:p w:rsidR="00E6117E" w:rsidRPr="00E6117E" w:rsidRDefault="00E6117E" w:rsidP="00E6117E">
      <w:pPr>
        <w:spacing w:before="60" w:after="60"/>
        <w:ind w:left="630"/>
        <w:jc w:val="both"/>
        <w:rPr>
          <w:sz w:val="26"/>
          <w:szCs w:val="26"/>
        </w:rPr>
      </w:pPr>
    </w:p>
    <w:p w:rsidR="005C22EF" w:rsidRPr="00E6117E" w:rsidRDefault="00F15429" w:rsidP="00E6117E">
      <w:pPr>
        <w:tabs>
          <w:tab w:val="left" w:pos="450"/>
        </w:tabs>
        <w:spacing w:before="60" w:after="60"/>
        <w:ind w:firstLine="630"/>
        <w:jc w:val="both"/>
        <w:rPr>
          <w:b/>
          <w:sz w:val="26"/>
          <w:szCs w:val="26"/>
        </w:rPr>
      </w:pPr>
      <w:r w:rsidRPr="00E6117E">
        <w:rPr>
          <w:b/>
          <w:sz w:val="26"/>
          <w:szCs w:val="26"/>
        </w:rPr>
        <w:t xml:space="preserve">I . MỤC ĐÍCH </w:t>
      </w:r>
      <w:r w:rsidR="00BA7AB7" w:rsidRPr="00E6117E">
        <w:rPr>
          <w:b/>
          <w:sz w:val="26"/>
          <w:szCs w:val="26"/>
        </w:rPr>
        <w:t xml:space="preserve">, </w:t>
      </w:r>
      <w:r w:rsidRPr="00E6117E">
        <w:rPr>
          <w:b/>
          <w:sz w:val="26"/>
          <w:szCs w:val="26"/>
        </w:rPr>
        <w:t>YÊU CẦU :</w:t>
      </w:r>
    </w:p>
    <w:p w:rsidR="009A0311" w:rsidRPr="00E6117E" w:rsidRDefault="005C22EF" w:rsidP="00E6117E">
      <w:pPr>
        <w:tabs>
          <w:tab w:val="left" w:pos="450"/>
        </w:tabs>
        <w:spacing w:before="60" w:after="60"/>
        <w:ind w:firstLine="630"/>
        <w:jc w:val="both"/>
        <w:rPr>
          <w:color w:val="000000"/>
          <w:sz w:val="26"/>
          <w:szCs w:val="26"/>
        </w:rPr>
      </w:pPr>
      <w:r w:rsidRPr="00E6117E">
        <w:rPr>
          <w:color w:val="000000"/>
          <w:sz w:val="26"/>
          <w:szCs w:val="26"/>
        </w:rPr>
        <w:t>-</w:t>
      </w:r>
      <w:r w:rsidR="001F12D5">
        <w:rPr>
          <w:color w:val="000000"/>
          <w:sz w:val="26"/>
          <w:szCs w:val="26"/>
        </w:rPr>
        <w:t xml:space="preserve"> </w:t>
      </w:r>
      <w:r w:rsidR="009A0311" w:rsidRPr="00E6117E">
        <w:rPr>
          <w:color w:val="000000"/>
          <w:sz w:val="26"/>
          <w:szCs w:val="26"/>
        </w:rPr>
        <w:t>Hoàn thành chương trình chính khóa khối 12 theo qui định, đồng thời tiến hành ôn tập kì thi THPT quốc gia có hiệu</w:t>
      </w:r>
      <w:r w:rsidRPr="00E6117E">
        <w:rPr>
          <w:color w:val="000000"/>
          <w:sz w:val="26"/>
          <w:szCs w:val="26"/>
        </w:rPr>
        <w:t xml:space="preserve"> </w:t>
      </w:r>
      <w:r w:rsidR="009A0311" w:rsidRPr="00E6117E">
        <w:rPr>
          <w:color w:val="000000"/>
          <w:sz w:val="26"/>
          <w:szCs w:val="26"/>
        </w:rPr>
        <w:t>quả; tăng cường bồi dưỡng kiến thức, kĩ năng đáp ứng yêu cầu đổi mới trong kì thi THPT quốc gia diễn ra vào tháng 7 năm 2016.</w:t>
      </w:r>
    </w:p>
    <w:p w:rsidR="009A0311" w:rsidRPr="00E6117E" w:rsidRDefault="005C22EF" w:rsidP="00E6117E">
      <w:pPr>
        <w:spacing w:before="60" w:after="60"/>
        <w:ind w:firstLine="630"/>
        <w:jc w:val="both"/>
        <w:rPr>
          <w:color w:val="000000"/>
          <w:sz w:val="26"/>
          <w:szCs w:val="26"/>
        </w:rPr>
      </w:pPr>
      <w:r w:rsidRPr="00E6117E">
        <w:rPr>
          <w:color w:val="000000"/>
          <w:sz w:val="26"/>
          <w:szCs w:val="26"/>
        </w:rPr>
        <w:t>-</w:t>
      </w:r>
      <w:r w:rsidR="009A0311" w:rsidRPr="00E6117E">
        <w:rPr>
          <w:color w:val="000000"/>
          <w:sz w:val="26"/>
          <w:szCs w:val="26"/>
        </w:rPr>
        <w:t xml:space="preserve"> Tăng cường sự chủ động xây dựng kế hoạch và tổ chức ôn thi của các Tổ chuyên môn trong nhà trường, giáo viên</w:t>
      </w:r>
      <w:r w:rsidRPr="00E6117E">
        <w:rPr>
          <w:color w:val="000000"/>
          <w:sz w:val="26"/>
          <w:szCs w:val="26"/>
        </w:rPr>
        <w:t xml:space="preserve"> và</w:t>
      </w:r>
      <w:r w:rsidR="009A0311" w:rsidRPr="00E6117E">
        <w:rPr>
          <w:color w:val="000000"/>
          <w:sz w:val="26"/>
          <w:szCs w:val="26"/>
        </w:rPr>
        <w:t xml:space="preserve"> học sinh;</w:t>
      </w:r>
      <w:r w:rsidRPr="00E6117E">
        <w:rPr>
          <w:color w:val="000000"/>
          <w:sz w:val="26"/>
          <w:szCs w:val="26"/>
        </w:rPr>
        <w:t xml:space="preserve"> </w:t>
      </w:r>
      <w:r w:rsidR="009A0311" w:rsidRPr="00E6117E">
        <w:rPr>
          <w:color w:val="000000"/>
          <w:sz w:val="26"/>
          <w:szCs w:val="26"/>
        </w:rPr>
        <w:t>làm tốt công tác phối hợp với cha mẹ học sinh để nhà trường đạt hiệu quả cao nhất trong kì thi THPT Quốc gia năm 2016</w:t>
      </w:r>
    </w:p>
    <w:p w:rsidR="009A0311" w:rsidRPr="00E6117E" w:rsidRDefault="005C22EF" w:rsidP="00E6117E">
      <w:pPr>
        <w:spacing w:before="60" w:after="60"/>
        <w:ind w:firstLine="630"/>
        <w:jc w:val="both"/>
        <w:rPr>
          <w:color w:val="000000"/>
          <w:sz w:val="26"/>
          <w:szCs w:val="26"/>
        </w:rPr>
      </w:pPr>
      <w:r w:rsidRPr="00E6117E">
        <w:rPr>
          <w:color w:val="000000"/>
          <w:sz w:val="26"/>
          <w:szCs w:val="26"/>
        </w:rPr>
        <w:t xml:space="preserve">- </w:t>
      </w:r>
      <w:r w:rsidR="009A0311" w:rsidRPr="00E6117E">
        <w:rPr>
          <w:color w:val="000000"/>
          <w:sz w:val="26"/>
          <w:szCs w:val="26"/>
        </w:rPr>
        <w:t>Tổ chức thi thử theo định hướng phát triển năng lực học sinh nhằm đánh giá qúa trình giảng dạy của giáo viên,</w:t>
      </w:r>
      <w:r w:rsidRPr="00E6117E">
        <w:rPr>
          <w:color w:val="000000"/>
          <w:sz w:val="26"/>
          <w:szCs w:val="26"/>
        </w:rPr>
        <w:t xml:space="preserve"> </w:t>
      </w:r>
      <w:r w:rsidR="009A0311" w:rsidRPr="00E6117E">
        <w:rPr>
          <w:color w:val="000000"/>
          <w:sz w:val="26"/>
          <w:szCs w:val="26"/>
        </w:rPr>
        <w:t>học tập của học sinh trong từng giai đoạn; đồng thời có những chỉ đạo định hướng công tác ôn thi của giáo viên hiệu quả hơn; giúp học sinh chuẩn bị về kiến thức, kỹ năng, năng lực và tâm thế trước khi bước vào kỳ thi THPT Quốc gia 2016.</w:t>
      </w:r>
    </w:p>
    <w:p w:rsidR="0085104A" w:rsidRPr="00E6117E" w:rsidRDefault="0085104A" w:rsidP="00E6117E">
      <w:pPr>
        <w:pStyle w:val="ListParagraph"/>
        <w:tabs>
          <w:tab w:val="left" w:pos="450"/>
        </w:tabs>
        <w:spacing w:before="60" w:after="60"/>
        <w:ind w:left="0" w:firstLine="630"/>
        <w:contextualSpacing w:val="0"/>
        <w:jc w:val="both"/>
        <w:rPr>
          <w:b/>
          <w:sz w:val="26"/>
          <w:szCs w:val="26"/>
        </w:rPr>
      </w:pPr>
    </w:p>
    <w:p w:rsidR="00E576E8" w:rsidRPr="00E6117E" w:rsidRDefault="00773BE8" w:rsidP="00E6117E">
      <w:pPr>
        <w:pStyle w:val="ListParagraph"/>
        <w:tabs>
          <w:tab w:val="left" w:pos="450"/>
        </w:tabs>
        <w:spacing w:before="60" w:after="60"/>
        <w:ind w:left="0" w:firstLine="630"/>
        <w:contextualSpacing w:val="0"/>
        <w:jc w:val="both"/>
        <w:rPr>
          <w:b/>
          <w:sz w:val="26"/>
          <w:szCs w:val="26"/>
        </w:rPr>
      </w:pPr>
      <w:r w:rsidRPr="00E6117E">
        <w:rPr>
          <w:b/>
          <w:sz w:val="26"/>
          <w:szCs w:val="26"/>
        </w:rPr>
        <w:t>I</w:t>
      </w:r>
      <w:r w:rsidR="009827A5" w:rsidRPr="00E6117E">
        <w:rPr>
          <w:b/>
          <w:sz w:val="26"/>
          <w:szCs w:val="26"/>
        </w:rPr>
        <w:t>I. CÁC GIẢI PHÁP CỤ THỂ :</w:t>
      </w:r>
    </w:p>
    <w:p w:rsidR="00773BE8" w:rsidRPr="00E6117E" w:rsidRDefault="00773BE8" w:rsidP="00E6117E">
      <w:pPr>
        <w:spacing w:before="60" w:after="60"/>
        <w:ind w:firstLine="630"/>
        <w:jc w:val="both"/>
        <w:textAlignment w:val="baseline"/>
        <w:rPr>
          <w:bCs/>
          <w:color w:val="000000"/>
          <w:sz w:val="26"/>
          <w:szCs w:val="26"/>
        </w:rPr>
      </w:pPr>
      <w:r w:rsidRPr="00E6117E">
        <w:rPr>
          <w:bCs/>
          <w:color w:val="000000"/>
          <w:sz w:val="26"/>
          <w:szCs w:val="26"/>
          <w:bdr w:val="none" w:sz="0" w:space="0" w:color="auto" w:frame="1"/>
        </w:rPr>
        <w:t>- Thời gian ôn tập</w:t>
      </w:r>
      <w:r w:rsidRPr="00E6117E">
        <w:rPr>
          <w:bCs/>
          <w:color w:val="000000"/>
          <w:sz w:val="26"/>
          <w:szCs w:val="26"/>
        </w:rPr>
        <w:t xml:space="preserve"> </w:t>
      </w:r>
      <w:r w:rsidRPr="00E6117E">
        <w:rPr>
          <w:bCs/>
          <w:color w:val="000000"/>
          <w:sz w:val="26"/>
          <w:szCs w:val="26"/>
          <w:bdr w:val="none" w:sz="0" w:space="0" w:color="auto" w:frame="1"/>
        </w:rPr>
        <w:t>: Từ  25/4/2016 – 29/6/2016 .</w:t>
      </w:r>
    </w:p>
    <w:p w:rsidR="00773BE8" w:rsidRPr="00E6117E" w:rsidRDefault="00773BE8" w:rsidP="00E6117E">
      <w:pPr>
        <w:spacing w:before="60" w:after="60"/>
        <w:ind w:firstLine="630"/>
        <w:jc w:val="both"/>
        <w:textAlignment w:val="baseline"/>
        <w:rPr>
          <w:bCs/>
          <w:color w:val="000000"/>
          <w:sz w:val="26"/>
          <w:szCs w:val="26"/>
        </w:rPr>
      </w:pPr>
      <w:r w:rsidRPr="00E6117E">
        <w:rPr>
          <w:bCs/>
          <w:color w:val="000000"/>
          <w:sz w:val="26"/>
          <w:szCs w:val="26"/>
          <w:bdr w:val="none" w:sz="0" w:space="0" w:color="auto" w:frame="1"/>
        </w:rPr>
        <w:t>- Thời lượng ôn tập</w:t>
      </w:r>
      <w:r w:rsidRPr="00E6117E">
        <w:rPr>
          <w:bCs/>
          <w:color w:val="000000"/>
          <w:sz w:val="26"/>
          <w:szCs w:val="26"/>
        </w:rPr>
        <w:t xml:space="preserve"> </w:t>
      </w:r>
      <w:r w:rsidRPr="00E6117E">
        <w:rPr>
          <w:bCs/>
          <w:color w:val="000000"/>
          <w:sz w:val="26"/>
          <w:szCs w:val="26"/>
          <w:bdr w:val="none" w:sz="0" w:space="0" w:color="auto" w:frame="1"/>
        </w:rPr>
        <w:t>: Văn , Toán : 8 tiết/tuần ; Anh văn, môn tự chọn : 7 tiết/tuần</w:t>
      </w:r>
    </w:p>
    <w:p w:rsidR="008770FD" w:rsidRPr="00E6117E" w:rsidRDefault="005C22EF" w:rsidP="00E6117E">
      <w:pPr>
        <w:spacing w:before="60" w:after="60"/>
        <w:ind w:firstLine="630"/>
        <w:jc w:val="both"/>
        <w:textAlignment w:val="baseline"/>
        <w:rPr>
          <w:rFonts w:ascii="Arial" w:hAnsi="Arial" w:cs="Arial"/>
          <w:b/>
          <w:bCs/>
          <w:color w:val="000000"/>
          <w:sz w:val="26"/>
          <w:szCs w:val="26"/>
        </w:rPr>
      </w:pPr>
      <w:r w:rsidRPr="00E6117E">
        <w:rPr>
          <w:color w:val="000000"/>
          <w:sz w:val="26"/>
          <w:szCs w:val="26"/>
          <w:bdr w:val="none" w:sz="0" w:space="0" w:color="auto" w:frame="1"/>
        </w:rPr>
        <w:t xml:space="preserve">- </w:t>
      </w:r>
      <w:r w:rsidR="008770FD" w:rsidRPr="00E6117E">
        <w:rPr>
          <w:color w:val="000000"/>
          <w:sz w:val="26"/>
          <w:szCs w:val="26"/>
          <w:bdr w:val="none" w:sz="0" w:space="0" w:color="auto" w:frame="1"/>
        </w:rPr>
        <w:t>Các tổ chuyên môn, giáo viên bộ môn xây dựng tài liệu hướng dẫn ôn tập (lý thuyết+ bộ đề). Kiến thức được hệ thống hóa từ cơ bản đến nâng cao một cách khoa học, dễ nhớ (lưu ý: bám thật kĩ nội dung của SGK).</w:t>
      </w:r>
    </w:p>
    <w:p w:rsidR="008770FD" w:rsidRPr="00E6117E" w:rsidRDefault="005C22EF" w:rsidP="00E6117E">
      <w:pPr>
        <w:spacing w:before="60" w:after="60"/>
        <w:ind w:firstLine="630"/>
        <w:jc w:val="both"/>
        <w:textAlignment w:val="baseline"/>
        <w:rPr>
          <w:rFonts w:ascii="Arial" w:hAnsi="Arial" w:cs="Arial"/>
          <w:b/>
          <w:bCs/>
          <w:color w:val="000000"/>
          <w:sz w:val="26"/>
          <w:szCs w:val="26"/>
        </w:rPr>
      </w:pPr>
      <w:r w:rsidRPr="00E6117E">
        <w:rPr>
          <w:color w:val="000000"/>
          <w:sz w:val="26"/>
          <w:szCs w:val="26"/>
          <w:bdr w:val="none" w:sz="0" w:space="0" w:color="auto" w:frame="1"/>
        </w:rPr>
        <w:t xml:space="preserve">- </w:t>
      </w:r>
      <w:r w:rsidR="008770FD" w:rsidRPr="00E6117E">
        <w:rPr>
          <w:color w:val="000000"/>
          <w:sz w:val="26"/>
          <w:szCs w:val="26"/>
          <w:bdr w:val="none" w:sz="0" w:space="0" w:color="auto" w:frame="1"/>
        </w:rPr>
        <w:t>Xây dựng kế hoạch ôn tập thống nhất, bảo đảm phân bố thời gian hợp lý. Đặc biệt, phải tổ chức ôn tập phù hợp với từng nhóm đối tượng học sinh. Đối với  những học sinh yếu, khả năng tự học kém, nhà trường sẽ bố trí thêm thời gian để học sinh học tập có sự hướng dẫn của giáo viên.</w:t>
      </w:r>
    </w:p>
    <w:p w:rsidR="008770FD" w:rsidRPr="00E6117E" w:rsidRDefault="005C22EF" w:rsidP="00E6117E">
      <w:pPr>
        <w:spacing w:before="60" w:after="60"/>
        <w:ind w:firstLine="630"/>
        <w:jc w:val="both"/>
        <w:textAlignment w:val="baseline"/>
        <w:rPr>
          <w:rFonts w:ascii="Arial" w:hAnsi="Arial" w:cs="Arial"/>
          <w:b/>
          <w:bCs/>
          <w:color w:val="000000"/>
          <w:sz w:val="26"/>
          <w:szCs w:val="26"/>
        </w:rPr>
      </w:pPr>
      <w:r w:rsidRPr="00E6117E">
        <w:rPr>
          <w:color w:val="000000"/>
          <w:sz w:val="26"/>
          <w:szCs w:val="26"/>
          <w:bdr w:val="none" w:sz="0" w:space="0" w:color="auto" w:frame="1"/>
        </w:rPr>
        <w:t xml:space="preserve">- </w:t>
      </w:r>
      <w:r w:rsidR="008770FD" w:rsidRPr="00E6117E">
        <w:rPr>
          <w:color w:val="000000"/>
          <w:sz w:val="26"/>
          <w:szCs w:val="26"/>
          <w:bdr w:val="none" w:sz="0" w:space="0" w:color="auto" w:frame="1"/>
        </w:rPr>
        <w:t>Tập trung hướng dẫn học sinh kỹ năng làm bài thông qua giải đề ôn tập. Ở mỗi đề, giáo viên</w:t>
      </w:r>
      <w:r w:rsidRPr="00E6117E">
        <w:rPr>
          <w:color w:val="000000"/>
          <w:sz w:val="26"/>
          <w:szCs w:val="26"/>
          <w:bdr w:val="none" w:sz="0" w:space="0" w:color="auto" w:frame="1"/>
        </w:rPr>
        <w:t xml:space="preserve"> bố </w:t>
      </w:r>
      <w:r w:rsidR="008770FD" w:rsidRPr="00E6117E">
        <w:rPr>
          <w:color w:val="000000"/>
          <w:sz w:val="26"/>
          <w:szCs w:val="26"/>
          <w:bdr w:val="none" w:sz="0" w:space="0" w:color="auto" w:frame="1"/>
        </w:rPr>
        <w:t>trí thời gian phù hợp: thời gian nhắc lại những kiến thức liên quan, thời gian dành cho học sinh tự giải đề, thời gian để sửa đề. (Lưu ý: Trong thời gian học sinh tự giải đề, giáo viên bộ môn theo sát để hướng dẫn cho các em, không nên để học sinh tự giải lâu, giáo viên cần kiểm soát tốt thời gian).</w:t>
      </w:r>
    </w:p>
    <w:p w:rsidR="008770FD" w:rsidRPr="00E6117E" w:rsidRDefault="005C22EF" w:rsidP="00E6117E">
      <w:pPr>
        <w:spacing w:before="60" w:after="60"/>
        <w:ind w:firstLine="630"/>
        <w:jc w:val="both"/>
        <w:textAlignment w:val="baseline"/>
        <w:rPr>
          <w:rFonts w:ascii="Arial" w:hAnsi="Arial" w:cs="Arial"/>
          <w:b/>
          <w:bCs/>
          <w:color w:val="000000"/>
          <w:sz w:val="26"/>
          <w:szCs w:val="26"/>
        </w:rPr>
      </w:pPr>
      <w:r w:rsidRPr="00E6117E">
        <w:rPr>
          <w:color w:val="000000"/>
          <w:sz w:val="26"/>
          <w:szCs w:val="26"/>
          <w:bdr w:val="none" w:sz="0" w:space="0" w:color="auto" w:frame="1"/>
        </w:rPr>
        <w:lastRenderedPageBreak/>
        <w:t xml:space="preserve">- </w:t>
      </w:r>
      <w:r w:rsidR="008770FD" w:rsidRPr="00E6117E">
        <w:rPr>
          <w:color w:val="000000"/>
          <w:sz w:val="26"/>
          <w:szCs w:val="26"/>
          <w:bdr w:val="none" w:sz="0" w:space="0" w:color="auto" w:frame="1"/>
        </w:rPr>
        <w:t>Giáo viên chủ nhiệm bám lớp. Tổ trưởng chuyên môn, giáo viên chủ nhiệm tăng cường dự giờ để có những biện pháp giúp học sinh ôn tập tốt hơn.</w:t>
      </w:r>
    </w:p>
    <w:p w:rsidR="008770FD" w:rsidRPr="00E6117E" w:rsidRDefault="005C22EF" w:rsidP="00E6117E">
      <w:pPr>
        <w:spacing w:before="60" w:after="60"/>
        <w:ind w:firstLine="630"/>
        <w:jc w:val="both"/>
        <w:textAlignment w:val="baseline"/>
        <w:rPr>
          <w:rFonts w:ascii="Arial" w:hAnsi="Arial" w:cs="Arial"/>
          <w:b/>
          <w:bCs/>
          <w:color w:val="000000"/>
          <w:sz w:val="26"/>
          <w:szCs w:val="26"/>
        </w:rPr>
      </w:pPr>
      <w:r w:rsidRPr="00E6117E">
        <w:rPr>
          <w:color w:val="000000"/>
          <w:sz w:val="26"/>
          <w:szCs w:val="26"/>
          <w:bdr w:val="none" w:sz="0" w:space="0" w:color="auto" w:frame="1"/>
        </w:rPr>
        <w:t>-</w:t>
      </w:r>
      <w:r w:rsidR="00773BE8" w:rsidRPr="00E6117E">
        <w:rPr>
          <w:color w:val="000000"/>
          <w:sz w:val="26"/>
          <w:szCs w:val="26"/>
          <w:bdr w:val="none" w:sz="0" w:space="0" w:color="auto" w:frame="1"/>
        </w:rPr>
        <w:t xml:space="preserve"> </w:t>
      </w:r>
      <w:r w:rsidR="008770FD" w:rsidRPr="00E6117E">
        <w:rPr>
          <w:color w:val="000000"/>
          <w:sz w:val="26"/>
          <w:szCs w:val="26"/>
          <w:bdr w:val="none" w:sz="0" w:space="0" w:color="auto" w:frame="1"/>
        </w:rPr>
        <w:t>Tổ chức thi thử để học sinh làm quen với cách thức làm bài thi, giáo viên và học sinh điều chỉnh phương pháp dạy và học. Nội dung thi cần bám sát kiến thức ôn tập theo từng giai đoạn.</w:t>
      </w:r>
    </w:p>
    <w:p w:rsidR="00773BE8" w:rsidRPr="00E6117E" w:rsidRDefault="00773BE8" w:rsidP="00E6117E">
      <w:pPr>
        <w:spacing w:before="60" w:after="60"/>
        <w:ind w:firstLine="630"/>
        <w:jc w:val="both"/>
        <w:textAlignment w:val="baseline"/>
        <w:rPr>
          <w:b/>
          <w:bCs/>
          <w:color w:val="000000"/>
          <w:sz w:val="26"/>
          <w:szCs w:val="26"/>
        </w:rPr>
      </w:pPr>
      <w:r w:rsidRPr="00E6117E">
        <w:rPr>
          <w:b/>
          <w:bCs/>
          <w:color w:val="000000"/>
          <w:sz w:val="26"/>
          <w:szCs w:val="26"/>
          <w:bdr w:val="none" w:sz="0" w:space="0" w:color="auto" w:frame="1"/>
        </w:rPr>
        <w:t xml:space="preserve">- </w:t>
      </w:r>
      <w:r w:rsidRPr="00E6117E">
        <w:rPr>
          <w:bCs/>
          <w:color w:val="000000"/>
          <w:sz w:val="26"/>
          <w:szCs w:val="26"/>
          <w:bdr w:val="none" w:sz="0" w:space="0" w:color="auto" w:frame="1"/>
        </w:rPr>
        <w:t>Nội dung ôn tập :</w:t>
      </w:r>
      <w:r w:rsidRPr="00E6117E">
        <w:rPr>
          <w:b/>
          <w:bCs/>
          <w:color w:val="000000"/>
          <w:sz w:val="26"/>
          <w:szCs w:val="26"/>
          <w:bdr w:val="none" w:sz="0" w:space="0" w:color="auto" w:frame="1"/>
        </w:rPr>
        <w:t xml:space="preserve"> </w:t>
      </w:r>
      <w:r w:rsidRPr="00E6117E">
        <w:rPr>
          <w:color w:val="000000"/>
          <w:sz w:val="26"/>
          <w:szCs w:val="26"/>
          <w:bdr w:val="none" w:sz="0" w:space="0" w:color="auto" w:frame="1"/>
        </w:rPr>
        <w:t>chủ yếu trong chương trình lớp 12 với yêu cầu vừa ôn tập kiến thức vừa giúp học sinh làm quen với cách thức làm bài thi, đảm bảo đáp ứng cả yêu cầu cơ bản để xét tốt nghiệp THPT và tuyển sinh ĐH, CĐ. </w:t>
      </w:r>
    </w:p>
    <w:p w:rsidR="00457108" w:rsidRPr="00E6117E" w:rsidRDefault="00457108" w:rsidP="00E6117E">
      <w:pPr>
        <w:pStyle w:val="ListParagraph"/>
        <w:tabs>
          <w:tab w:val="left" w:pos="450"/>
        </w:tabs>
        <w:spacing w:before="60" w:after="60"/>
        <w:ind w:left="0" w:firstLine="630"/>
        <w:jc w:val="both"/>
        <w:rPr>
          <w:b/>
          <w:sz w:val="26"/>
          <w:szCs w:val="26"/>
        </w:rPr>
      </w:pPr>
    </w:p>
    <w:p w:rsidR="005C2521" w:rsidRPr="00E6117E" w:rsidRDefault="00773BE8" w:rsidP="00E6117E">
      <w:pPr>
        <w:pStyle w:val="ListParagraph"/>
        <w:tabs>
          <w:tab w:val="left" w:pos="450"/>
        </w:tabs>
        <w:spacing w:before="60" w:after="60"/>
        <w:ind w:left="0" w:firstLine="630"/>
        <w:jc w:val="both"/>
        <w:rPr>
          <w:b/>
          <w:sz w:val="26"/>
          <w:szCs w:val="26"/>
        </w:rPr>
      </w:pPr>
      <w:r w:rsidRPr="00E6117E">
        <w:rPr>
          <w:b/>
          <w:sz w:val="26"/>
          <w:szCs w:val="26"/>
        </w:rPr>
        <w:t>III</w:t>
      </w:r>
      <w:r w:rsidR="009C3554" w:rsidRPr="00E6117E">
        <w:rPr>
          <w:b/>
          <w:sz w:val="26"/>
          <w:szCs w:val="26"/>
        </w:rPr>
        <w:t>. TỔ CHỨC THỰC HIỆN :</w:t>
      </w:r>
    </w:p>
    <w:p w:rsidR="009C3554" w:rsidRPr="00E6117E" w:rsidRDefault="00773BE8" w:rsidP="00E6117E">
      <w:pPr>
        <w:pStyle w:val="ListParagraph"/>
        <w:tabs>
          <w:tab w:val="left" w:pos="450"/>
        </w:tabs>
        <w:spacing w:before="60" w:after="60"/>
        <w:ind w:left="0" w:firstLine="630"/>
        <w:jc w:val="both"/>
        <w:rPr>
          <w:b/>
          <w:sz w:val="26"/>
          <w:szCs w:val="26"/>
        </w:rPr>
      </w:pPr>
      <w:r w:rsidRPr="00E6117E">
        <w:rPr>
          <w:b/>
          <w:sz w:val="26"/>
          <w:szCs w:val="26"/>
        </w:rPr>
        <w:t>1</w:t>
      </w:r>
      <w:r w:rsidR="009C3554" w:rsidRPr="00E6117E">
        <w:rPr>
          <w:b/>
          <w:sz w:val="26"/>
          <w:szCs w:val="26"/>
        </w:rPr>
        <w:t>. Ban giám hiệu :</w:t>
      </w:r>
    </w:p>
    <w:p w:rsidR="005C22EF" w:rsidRPr="00E6117E" w:rsidRDefault="009C3554" w:rsidP="00E6117E">
      <w:pPr>
        <w:spacing w:before="60" w:after="60"/>
        <w:ind w:firstLine="630"/>
        <w:jc w:val="both"/>
        <w:rPr>
          <w:color w:val="000000"/>
          <w:sz w:val="26"/>
          <w:szCs w:val="26"/>
        </w:rPr>
      </w:pPr>
      <w:r w:rsidRPr="00E6117E">
        <w:rPr>
          <w:sz w:val="26"/>
          <w:szCs w:val="26"/>
        </w:rPr>
        <w:t xml:space="preserve">- </w:t>
      </w:r>
      <w:r w:rsidR="005C22EF" w:rsidRPr="00E6117E">
        <w:rPr>
          <w:color w:val="000000"/>
          <w:sz w:val="26"/>
          <w:szCs w:val="26"/>
        </w:rPr>
        <w:t>Phổ biến đầy đủ quy chế thi trung học phổ thông Quốc gia và Quy chế tuyển sinh đại học, cao đẳng hệ chính quy năm 2016 t</w:t>
      </w:r>
      <w:r w:rsidR="0045712F">
        <w:rPr>
          <w:color w:val="000000"/>
          <w:sz w:val="26"/>
          <w:szCs w:val="26"/>
        </w:rPr>
        <w:t>ới giáo viên và học sinh lớp 12.</w:t>
      </w:r>
    </w:p>
    <w:p w:rsidR="005C22EF" w:rsidRPr="00E6117E" w:rsidRDefault="005C22EF" w:rsidP="00E6117E">
      <w:pPr>
        <w:spacing w:before="60" w:after="60"/>
        <w:ind w:firstLine="630"/>
        <w:jc w:val="both"/>
        <w:rPr>
          <w:color w:val="000000"/>
          <w:sz w:val="26"/>
          <w:szCs w:val="26"/>
        </w:rPr>
      </w:pPr>
      <w:r w:rsidRPr="00E6117E">
        <w:rPr>
          <w:color w:val="000000"/>
          <w:sz w:val="26"/>
          <w:szCs w:val="26"/>
        </w:rPr>
        <w:t xml:space="preserve">- Tổ chức tư vấn, định hướng cho học sinh lựa chọn môn thi phù hợp với năng lực và nguyện vọng của các em </w:t>
      </w:r>
      <w:r w:rsidR="001F12D5">
        <w:rPr>
          <w:color w:val="000000"/>
          <w:sz w:val="26"/>
          <w:szCs w:val="26"/>
        </w:rPr>
        <w:t>.</w:t>
      </w:r>
    </w:p>
    <w:p w:rsidR="005C22EF" w:rsidRPr="00E6117E" w:rsidRDefault="005C22EF" w:rsidP="00E6117E">
      <w:pPr>
        <w:spacing w:before="60" w:after="60"/>
        <w:ind w:firstLine="630"/>
        <w:jc w:val="both"/>
        <w:rPr>
          <w:color w:val="000000"/>
          <w:sz w:val="26"/>
          <w:szCs w:val="26"/>
        </w:rPr>
      </w:pPr>
      <w:r w:rsidRPr="00E6117E">
        <w:rPr>
          <w:color w:val="000000"/>
          <w:sz w:val="26"/>
          <w:szCs w:val="26"/>
        </w:rPr>
        <w:t xml:space="preserve">- </w:t>
      </w:r>
      <w:r w:rsidR="0045712F">
        <w:rPr>
          <w:color w:val="000000"/>
          <w:sz w:val="26"/>
          <w:szCs w:val="26"/>
        </w:rPr>
        <w:t>Tổ</w:t>
      </w:r>
      <w:r w:rsidRPr="00E6117E">
        <w:rPr>
          <w:color w:val="000000"/>
          <w:sz w:val="26"/>
          <w:szCs w:val="26"/>
        </w:rPr>
        <w:t xml:space="preserve"> chức biên chế lớp phù hợp với năng lực, nguyện vọng của học sinh </w:t>
      </w:r>
      <w:r w:rsidR="0045712F">
        <w:rPr>
          <w:color w:val="000000"/>
          <w:sz w:val="26"/>
          <w:szCs w:val="26"/>
        </w:rPr>
        <w:t>.</w:t>
      </w:r>
    </w:p>
    <w:p w:rsidR="005C22EF" w:rsidRPr="00E6117E" w:rsidRDefault="005C22EF" w:rsidP="00E6117E">
      <w:pPr>
        <w:spacing w:before="60" w:after="60"/>
        <w:ind w:firstLine="630"/>
        <w:jc w:val="both"/>
        <w:rPr>
          <w:color w:val="000000"/>
          <w:sz w:val="26"/>
          <w:szCs w:val="26"/>
        </w:rPr>
      </w:pPr>
      <w:r w:rsidRPr="00E6117E">
        <w:rPr>
          <w:color w:val="000000"/>
          <w:sz w:val="26"/>
          <w:szCs w:val="26"/>
        </w:rPr>
        <w:t>- Xây dựng kế hoạch ôn tập tổng thể theo từng giai đoạn; có kế hoạch kiểm tra hoạt động dạy của giáo</w:t>
      </w:r>
      <w:r w:rsidR="0045712F">
        <w:rPr>
          <w:color w:val="000000"/>
          <w:sz w:val="26"/>
          <w:szCs w:val="26"/>
        </w:rPr>
        <w:t xml:space="preserve"> </w:t>
      </w:r>
      <w:r w:rsidRPr="00E6117E">
        <w:rPr>
          <w:color w:val="000000"/>
          <w:sz w:val="26"/>
          <w:szCs w:val="26"/>
        </w:rPr>
        <w:t xml:space="preserve">viên, hoạt động học của học sinh </w:t>
      </w:r>
      <w:r w:rsidR="0045712F">
        <w:rPr>
          <w:color w:val="000000"/>
          <w:sz w:val="26"/>
          <w:szCs w:val="26"/>
        </w:rPr>
        <w:t>.</w:t>
      </w:r>
    </w:p>
    <w:p w:rsidR="005C22EF" w:rsidRPr="00E6117E" w:rsidRDefault="005C22EF" w:rsidP="00E6117E">
      <w:pPr>
        <w:spacing w:before="60" w:after="60"/>
        <w:ind w:firstLine="630"/>
        <w:jc w:val="both"/>
        <w:rPr>
          <w:color w:val="000000"/>
          <w:sz w:val="26"/>
          <w:szCs w:val="26"/>
        </w:rPr>
      </w:pPr>
      <w:r w:rsidRPr="00E6117E">
        <w:rPr>
          <w:color w:val="000000"/>
          <w:sz w:val="26"/>
          <w:szCs w:val="26"/>
        </w:rPr>
        <w:t xml:space="preserve">- Chỉ đạo các tổ, nhóm chuyên môn hoàn thành chương trình lớp 12 theo quy </w:t>
      </w:r>
      <w:r w:rsidR="0045712F">
        <w:rPr>
          <w:color w:val="000000"/>
          <w:sz w:val="26"/>
          <w:szCs w:val="26"/>
        </w:rPr>
        <w:t>định; không cắt xén chươngtrình.</w:t>
      </w:r>
    </w:p>
    <w:p w:rsidR="005C22EF" w:rsidRPr="00E6117E" w:rsidRDefault="005C22EF" w:rsidP="00E6117E">
      <w:pPr>
        <w:spacing w:before="60" w:after="60"/>
        <w:ind w:firstLine="630"/>
        <w:jc w:val="both"/>
        <w:rPr>
          <w:color w:val="000000"/>
          <w:sz w:val="26"/>
          <w:szCs w:val="26"/>
        </w:rPr>
      </w:pPr>
      <w:r w:rsidRPr="00E6117E">
        <w:rPr>
          <w:color w:val="000000"/>
          <w:sz w:val="26"/>
          <w:szCs w:val="26"/>
        </w:rPr>
        <w:t>- Tổ chức họp Cha mẹ học sinh</w:t>
      </w:r>
      <w:r w:rsidR="0045712F">
        <w:rPr>
          <w:color w:val="000000"/>
          <w:sz w:val="26"/>
          <w:szCs w:val="26"/>
        </w:rPr>
        <w:t xml:space="preserve"> bàn về công tác tổ chức ôn tập.</w:t>
      </w:r>
    </w:p>
    <w:p w:rsidR="005C22EF" w:rsidRPr="00E6117E" w:rsidRDefault="005C22EF" w:rsidP="00E6117E">
      <w:pPr>
        <w:spacing w:before="60" w:after="60"/>
        <w:ind w:firstLine="630"/>
        <w:jc w:val="both"/>
        <w:rPr>
          <w:color w:val="000000"/>
          <w:sz w:val="26"/>
          <w:szCs w:val="26"/>
        </w:rPr>
      </w:pPr>
      <w:r w:rsidRPr="00E6117E">
        <w:rPr>
          <w:color w:val="000000"/>
          <w:sz w:val="26"/>
          <w:szCs w:val="26"/>
        </w:rPr>
        <w:t xml:space="preserve">- </w:t>
      </w:r>
      <w:r w:rsidR="001F12D5">
        <w:rPr>
          <w:color w:val="000000"/>
          <w:sz w:val="26"/>
          <w:szCs w:val="26"/>
        </w:rPr>
        <w:t>Tăng cường dự giờ để nắm bắt tình</w:t>
      </w:r>
      <w:r w:rsidRPr="00E6117E">
        <w:rPr>
          <w:color w:val="000000"/>
          <w:sz w:val="26"/>
          <w:szCs w:val="26"/>
        </w:rPr>
        <w:t xml:space="preserve"> hình giảng dạy và họ</w:t>
      </w:r>
      <w:r w:rsidR="0045712F">
        <w:rPr>
          <w:color w:val="000000"/>
          <w:sz w:val="26"/>
          <w:szCs w:val="26"/>
        </w:rPr>
        <w:t>c tập của giáo viên và học sinh.</w:t>
      </w:r>
    </w:p>
    <w:p w:rsidR="005C22EF" w:rsidRPr="00E6117E" w:rsidRDefault="005C22EF" w:rsidP="00E6117E">
      <w:pPr>
        <w:spacing w:before="60" w:after="60"/>
        <w:ind w:firstLine="630"/>
        <w:jc w:val="both"/>
        <w:rPr>
          <w:color w:val="000000"/>
          <w:sz w:val="26"/>
          <w:szCs w:val="26"/>
        </w:rPr>
      </w:pPr>
      <w:r w:rsidRPr="00E6117E">
        <w:rPr>
          <w:color w:val="000000"/>
          <w:sz w:val="26"/>
          <w:szCs w:val="26"/>
        </w:rPr>
        <w:t>- Kiểm tra hồ sơ chuyên môn đảm bảo giáo viên có đủ kế hoạch</w:t>
      </w:r>
      <w:r w:rsidR="0045712F">
        <w:rPr>
          <w:color w:val="000000"/>
          <w:sz w:val="26"/>
          <w:szCs w:val="26"/>
        </w:rPr>
        <w:t>, đề cương, giáo án khi lên lớp.</w:t>
      </w:r>
    </w:p>
    <w:p w:rsidR="009C3554" w:rsidRPr="00E6117E" w:rsidRDefault="005C22EF" w:rsidP="00E6117E">
      <w:pPr>
        <w:spacing w:before="60" w:after="60"/>
        <w:ind w:firstLine="630"/>
        <w:jc w:val="both"/>
        <w:rPr>
          <w:color w:val="000000"/>
          <w:sz w:val="26"/>
          <w:szCs w:val="26"/>
        </w:rPr>
      </w:pPr>
      <w:r w:rsidRPr="00E6117E">
        <w:rPr>
          <w:color w:val="000000"/>
          <w:sz w:val="26"/>
          <w:szCs w:val="26"/>
        </w:rPr>
        <w:t xml:space="preserve">- Tổ chức thi thử nhằm đánh giá quá trình ôn tập của học sinh sau thời gian ôn tập, từ đó có phương hướng chỉ đạo để quá trình ôn tập đạt hiệu quả </w:t>
      </w:r>
      <w:r w:rsidR="0045712F">
        <w:rPr>
          <w:color w:val="000000"/>
          <w:sz w:val="26"/>
          <w:szCs w:val="26"/>
        </w:rPr>
        <w:t>hơn.</w:t>
      </w:r>
    </w:p>
    <w:p w:rsidR="009C3554" w:rsidRPr="00E6117E" w:rsidRDefault="009C3554" w:rsidP="00E6117E">
      <w:pPr>
        <w:pStyle w:val="ListParagraph"/>
        <w:tabs>
          <w:tab w:val="left" w:pos="450"/>
          <w:tab w:val="left" w:pos="810"/>
        </w:tabs>
        <w:spacing w:before="60" w:after="60"/>
        <w:ind w:left="0" w:firstLine="630"/>
        <w:jc w:val="both"/>
        <w:rPr>
          <w:b/>
          <w:sz w:val="26"/>
          <w:szCs w:val="26"/>
        </w:rPr>
      </w:pPr>
      <w:r w:rsidRPr="00E6117E">
        <w:rPr>
          <w:b/>
          <w:sz w:val="26"/>
          <w:szCs w:val="26"/>
        </w:rPr>
        <w:t xml:space="preserve">2. Tổ trưởng chuyên môn </w:t>
      </w:r>
    </w:p>
    <w:p w:rsidR="005C22EF" w:rsidRPr="00E6117E" w:rsidRDefault="005C22EF" w:rsidP="00E6117E">
      <w:pPr>
        <w:spacing w:before="60" w:after="60"/>
        <w:ind w:firstLine="630"/>
        <w:jc w:val="both"/>
        <w:rPr>
          <w:color w:val="000000"/>
          <w:sz w:val="26"/>
          <w:szCs w:val="26"/>
        </w:rPr>
      </w:pPr>
      <w:r w:rsidRPr="00E6117E">
        <w:rPr>
          <w:color w:val="000000"/>
          <w:sz w:val="26"/>
          <w:szCs w:val="26"/>
        </w:rPr>
        <w:t xml:space="preserve">- Rà soát việc thực hiện tiến độ chương </w:t>
      </w:r>
      <w:r w:rsidR="0045712F">
        <w:rPr>
          <w:color w:val="000000"/>
          <w:sz w:val="26"/>
          <w:szCs w:val="26"/>
        </w:rPr>
        <w:t>trình lớp 12 trên mỗi giáo viên.</w:t>
      </w:r>
    </w:p>
    <w:p w:rsidR="005C22EF" w:rsidRPr="00E6117E" w:rsidRDefault="005C22EF" w:rsidP="00E6117E">
      <w:pPr>
        <w:spacing w:before="60" w:after="60"/>
        <w:ind w:firstLine="630"/>
        <w:jc w:val="both"/>
        <w:rPr>
          <w:color w:val="000000"/>
          <w:sz w:val="26"/>
          <w:szCs w:val="26"/>
        </w:rPr>
      </w:pPr>
      <w:r w:rsidRPr="00E6117E">
        <w:rPr>
          <w:color w:val="000000"/>
          <w:sz w:val="26"/>
          <w:szCs w:val="26"/>
        </w:rPr>
        <w:t>- Trao đổi, bàn bạc,thống nhất nội dung và xây dựng khung chương trình, kế hoạch ôn tập trên cơ sở các văn bản hướng dẫn của Bộ,</w:t>
      </w:r>
      <w:r w:rsidR="0045712F">
        <w:rPr>
          <w:color w:val="000000"/>
          <w:sz w:val="26"/>
          <w:szCs w:val="26"/>
        </w:rPr>
        <w:t xml:space="preserve"> Sở GD, kế hoạch của nhà trường.</w:t>
      </w:r>
    </w:p>
    <w:p w:rsidR="005C22EF" w:rsidRPr="00E6117E" w:rsidRDefault="005C22EF" w:rsidP="00E6117E">
      <w:pPr>
        <w:spacing w:before="60" w:after="60"/>
        <w:ind w:firstLine="630"/>
        <w:jc w:val="both"/>
        <w:rPr>
          <w:color w:val="000000"/>
          <w:sz w:val="26"/>
          <w:szCs w:val="26"/>
        </w:rPr>
      </w:pPr>
      <w:r w:rsidRPr="00E6117E">
        <w:rPr>
          <w:color w:val="000000"/>
          <w:sz w:val="26"/>
          <w:szCs w:val="26"/>
        </w:rPr>
        <w:t>- Xây dựng kế hoạch và đề cương ôn tập bám sát cấu trúc đề thi của năm</w:t>
      </w:r>
      <w:r w:rsidR="0045712F">
        <w:rPr>
          <w:color w:val="000000"/>
          <w:sz w:val="26"/>
          <w:szCs w:val="26"/>
        </w:rPr>
        <w:t xml:space="preserve"> </w:t>
      </w:r>
      <w:r w:rsidRPr="00E6117E">
        <w:rPr>
          <w:color w:val="000000"/>
          <w:sz w:val="26"/>
          <w:szCs w:val="26"/>
        </w:rPr>
        <w:t>trước; sát chuẩn kiến thức, kĩ năng; giúp học sinh học tập ở các mức độ nhận</w:t>
      </w:r>
      <w:r w:rsidR="001F12D5">
        <w:rPr>
          <w:color w:val="000000"/>
          <w:sz w:val="26"/>
          <w:szCs w:val="26"/>
        </w:rPr>
        <w:t xml:space="preserve"> </w:t>
      </w:r>
      <w:r w:rsidRPr="00E6117E">
        <w:rPr>
          <w:color w:val="000000"/>
          <w:sz w:val="26"/>
          <w:szCs w:val="26"/>
        </w:rPr>
        <w:t>biết, thông hiểu và vận dụng kiến thức theo hướng đánh giá năng lực học sinh</w:t>
      </w:r>
      <w:r w:rsidR="0045712F">
        <w:rPr>
          <w:color w:val="000000"/>
          <w:sz w:val="26"/>
          <w:szCs w:val="26"/>
        </w:rPr>
        <w:t xml:space="preserve"> </w:t>
      </w:r>
      <w:r w:rsidRPr="00E6117E">
        <w:rPr>
          <w:color w:val="000000"/>
          <w:sz w:val="26"/>
          <w:szCs w:val="26"/>
        </w:rPr>
        <w:t>trên tinh thần phân hóa, bám sát đối tượng, đáp ứng yêu cầu của kì thi THPTQuốc gia 201</w:t>
      </w:r>
      <w:r w:rsidR="0045712F">
        <w:rPr>
          <w:color w:val="000000"/>
          <w:sz w:val="26"/>
          <w:szCs w:val="26"/>
        </w:rPr>
        <w:t>6</w:t>
      </w:r>
      <w:r w:rsidRPr="00E6117E">
        <w:rPr>
          <w:color w:val="000000"/>
          <w:sz w:val="26"/>
          <w:szCs w:val="26"/>
        </w:rPr>
        <w:t xml:space="preserve"> vừa tốt nghiệp THPT, vừa đáp </w:t>
      </w:r>
      <w:r w:rsidR="0045712F">
        <w:rPr>
          <w:color w:val="000000"/>
          <w:sz w:val="26"/>
          <w:szCs w:val="26"/>
        </w:rPr>
        <w:t>ứng xét tuyển đại học, cao đẳng.</w:t>
      </w:r>
    </w:p>
    <w:p w:rsidR="005C22EF" w:rsidRPr="00E6117E" w:rsidRDefault="005C22EF" w:rsidP="00E6117E">
      <w:pPr>
        <w:spacing w:before="60" w:after="60"/>
        <w:ind w:firstLine="630"/>
        <w:jc w:val="both"/>
        <w:rPr>
          <w:color w:val="000000"/>
          <w:sz w:val="26"/>
          <w:szCs w:val="26"/>
        </w:rPr>
      </w:pPr>
      <w:r w:rsidRPr="00E6117E">
        <w:rPr>
          <w:color w:val="000000"/>
          <w:sz w:val="26"/>
          <w:szCs w:val="26"/>
        </w:rPr>
        <w:t>- Tổ chức sinh hoạt</w:t>
      </w:r>
      <w:r w:rsidR="0045712F">
        <w:rPr>
          <w:color w:val="000000"/>
          <w:sz w:val="26"/>
          <w:szCs w:val="26"/>
        </w:rPr>
        <w:t xml:space="preserve"> </w:t>
      </w:r>
      <w:r w:rsidRPr="00E6117E">
        <w:rPr>
          <w:color w:val="000000"/>
          <w:sz w:val="26"/>
          <w:szCs w:val="26"/>
        </w:rPr>
        <w:t>chuyên môn tập trung thảo luận các vấn đề liên quan đến nội dung ôn tập; phương</w:t>
      </w:r>
      <w:r w:rsidR="0045712F">
        <w:rPr>
          <w:color w:val="000000"/>
          <w:sz w:val="26"/>
          <w:szCs w:val="26"/>
        </w:rPr>
        <w:t xml:space="preserve"> </w:t>
      </w:r>
      <w:r w:rsidRPr="00E6117E">
        <w:rPr>
          <w:color w:val="000000"/>
          <w:sz w:val="26"/>
          <w:szCs w:val="26"/>
        </w:rPr>
        <w:t>pháp giảng dạy tích cực, hiệu quả; giải pháp giúp học sinh yếu kém; nâng cao</w:t>
      </w:r>
      <w:r w:rsidR="0045712F">
        <w:rPr>
          <w:color w:val="000000"/>
          <w:sz w:val="26"/>
          <w:szCs w:val="26"/>
        </w:rPr>
        <w:t xml:space="preserve"> </w:t>
      </w:r>
      <w:r w:rsidRPr="00E6117E">
        <w:rPr>
          <w:color w:val="000000"/>
          <w:sz w:val="26"/>
          <w:szCs w:val="26"/>
        </w:rPr>
        <w:t>đối với học sinh khá giỏi có nguyện vọng xét tuyển đại học, cao đẳng.</w:t>
      </w:r>
    </w:p>
    <w:p w:rsidR="005C22EF" w:rsidRPr="00E6117E" w:rsidRDefault="005C22EF" w:rsidP="00E6117E">
      <w:pPr>
        <w:spacing w:before="60" w:after="60"/>
        <w:ind w:firstLine="630"/>
        <w:jc w:val="both"/>
        <w:rPr>
          <w:color w:val="000000"/>
          <w:sz w:val="26"/>
          <w:szCs w:val="26"/>
        </w:rPr>
      </w:pPr>
      <w:r w:rsidRPr="00E6117E">
        <w:rPr>
          <w:color w:val="000000"/>
          <w:sz w:val="26"/>
          <w:szCs w:val="26"/>
        </w:rPr>
        <w:t>- Tăng cường tổ chức dự giờ, thăm lớp các giáo viên trong nhóm, tổ; rút kinh nghiệm về phương pháp,cách thức tổ chức giờ dạy…</w:t>
      </w:r>
    </w:p>
    <w:p w:rsidR="005C22EF" w:rsidRPr="00E6117E" w:rsidRDefault="005C22EF" w:rsidP="00E6117E">
      <w:pPr>
        <w:spacing w:before="60" w:after="60"/>
        <w:ind w:firstLine="630"/>
        <w:jc w:val="both"/>
        <w:rPr>
          <w:color w:val="000000"/>
          <w:sz w:val="26"/>
          <w:szCs w:val="26"/>
        </w:rPr>
      </w:pPr>
      <w:r w:rsidRPr="00E6117E">
        <w:rPr>
          <w:color w:val="000000"/>
          <w:sz w:val="26"/>
          <w:szCs w:val="26"/>
        </w:rPr>
        <w:t>- Thiết kế các đề thi dựa trên cấu trúc đề thi minh họa của Bộ Giáo dục và Đào tạo.</w:t>
      </w:r>
    </w:p>
    <w:p w:rsidR="001F12D5" w:rsidRDefault="001F12D5" w:rsidP="00E6117E">
      <w:pPr>
        <w:spacing w:before="60" w:after="60"/>
        <w:ind w:firstLine="630"/>
        <w:jc w:val="both"/>
        <w:rPr>
          <w:b/>
          <w:bCs/>
          <w:color w:val="000000"/>
          <w:sz w:val="26"/>
          <w:szCs w:val="26"/>
        </w:rPr>
      </w:pPr>
    </w:p>
    <w:p w:rsidR="001F12D5" w:rsidRDefault="001F12D5" w:rsidP="00E6117E">
      <w:pPr>
        <w:spacing w:before="60" w:after="60"/>
        <w:ind w:firstLine="630"/>
        <w:jc w:val="both"/>
        <w:rPr>
          <w:b/>
          <w:bCs/>
          <w:color w:val="000000"/>
          <w:sz w:val="26"/>
          <w:szCs w:val="26"/>
        </w:rPr>
      </w:pPr>
    </w:p>
    <w:p w:rsidR="001F12D5" w:rsidRDefault="001F12D5" w:rsidP="00E6117E">
      <w:pPr>
        <w:spacing w:before="60" w:after="60"/>
        <w:ind w:firstLine="630"/>
        <w:jc w:val="both"/>
        <w:rPr>
          <w:b/>
          <w:bCs/>
          <w:color w:val="000000"/>
          <w:sz w:val="26"/>
          <w:szCs w:val="26"/>
        </w:rPr>
      </w:pPr>
    </w:p>
    <w:p w:rsidR="005C22EF" w:rsidRPr="00E6117E" w:rsidRDefault="0045712F" w:rsidP="00E6117E">
      <w:pPr>
        <w:spacing w:before="60" w:after="60"/>
        <w:ind w:firstLine="630"/>
        <w:jc w:val="both"/>
        <w:rPr>
          <w:color w:val="000000"/>
          <w:sz w:val="26"/>
          <w:szCs w:val="26"/>
        </w:rPr>
      </w:pPr>
      <w:r>
        <w:rPr>
          <w:b/>
          <w:bCs/>
          <w:color w:val="000000"/>
          <w:sz w:val="26"/>
          <w:szCs w:val="26"/>
        </w:rPr>
        <w:lastRenderedPageBreak/>
        <w:t>3. G</w:t>
      </w:r>
      <w:r w:rsidR="005C22EF" w:rsidRPr="00E6117E">
        <w:rPr>
          <w:b/>
          <w:bCs/>
          <w:color w:val="000000"/>
          <w:sz w:val="26"/>
          <w:szCs w:val="26"/>
        </w:rPr>
        <w:t>iáo viên bộ môn</w:t>
      </w:r>
    </w:p>
    <w:p w:rsidR="005C22EF" w:rsidRPr="00E6117E" w:rsidRDefault="005C22EF" w:rsidP="0045712F">
      <w:pPr>
        <w:spacing w:before="60" w:after="60"/>
        <w:ind w:firstLine="630"/>
        <w:jc w:val="both"/>
        <w:rPr>
          <w:color w:val="000000"/>
          <w:sz w:val="26"/>
          <w:szCs w:val="26"/>
        </w:rPr>
      </w:pPr>
      <w:r w:rsidRPr="00E6117E">
        <w:rPr>
          <w:color w:val="000000"/>
          <w:sz w:val="26"/>
          <w:szCs w:val="26"/>
        </w:rPr>
        <w:t>- Thực hiện nghiêm túc chương trình theo kế hoạch dạy học, không được cắt</w:t>
      </w:r>
      <w:r w:rsidR="0045712F">
        <w:rPr>
          <w:color w:val="000000"/>
          <w:sz w:val="26"/>
          <w:szCs w:val="26"/>
        </w:rPr>
        <w:t xml:space="preserve"> </w:t>
      </w:r>
      <w:r w:rsidRPr="00E6117E">
        <w:rPr>
          <w:color w:val="000000"/>
          <w:sz w:val="26"/>
          <w:szCs w:val="26"/>
        </w:rPr>
        <w:t>xén chương trình. Trong trường hợp thực hiện chương trình chậm, phải khẩn</w:t>
      </w:r>
      <w:r w:rsidR="0045712F">
        <w:rPr>
          <w:color w:val="000000"/>
          <w:sz w:val="26"/>
          <w:szCs w:val="26"/>
        </w:rPr>
        <w:t xml:space="preserve"> </w:t>
      </w:r>
      <w:r w:rsidRPr="00E6117E">
        <w:rPr>
          <w:color w:val="000000"/>
          <w:sz w:val="26"/>
          <w:szCs w:val="26"/>
        </w:rPr>
        <w:t>trương bù để đảm bảo đúng chương trình.</w:t>
      </w:r>
    </w:p>
    <w:p w:rsidR="005C22EF" w:rsidRPr="00E6117E" w:rsidRDefault="005C22EF" w:rsidP="00E6117E">
      <w:pPr>
        <w:spacing w:before="60" w:after="60"/>
        <w:ind w:firstLine="630"/>
        <w:jc w:val="both"/>
        <w:rPr>
          <w:color w:val="000000"/>
          <w:sz w:val="26"/>
          <w:szCs w:val="26"/>
        </w:rPr>
      </w:pPr>
      <w:r w:rsidRPr="00E6117E">
        <w:rPr>
          <w:color w:val="000000"/>
          <w:sz w:val="26"/>
          <w:szCs w:val="26"/>
        </w:rPr>
        <w:t>- Xây dựng kế hoạch và đề cương ôn tập bám sát cấu trúc đề thi của năm</w:t>
      </w:r>
      <w:r w:rsidR="0045712F">
        <w:rPr>
          <w:color w:val="000000"/>
          <w:sz w:val="26"/>
          <w:szCs w:val="26"/>
        </w:rPr>
        <w:t xml:space="preserve"> </w:t>
      </w:r>
      <w:r w:rsidRPr="00E6117E">
        <w:rPr>
          <w:color w:val="000000"/>
          <w:sz w:val="26"/>
          <w:szCs w:val="26"/>
        </w:rPr>
        <w:t>trước; sát chuẩn kiến thức, kĩ năng; phù hợp với đối tượng học sinh; có giáo án</w:t>
      </w:r>
      <w:r w:rsidR="0045712F">
        <w:rPr>
          <w:color w:val="000000"/>
          <w:sz w:val="26"/>
          <w:szCs w:val="26"/>
        </w:rPr>
        <w:t xml:space="preserve"> </w:t>
      </w:r>
      <w:r w:rsidRPr="00E6117E">
        <w:rPr>
          <w:color w:val="000000"/>
          <w:sz w:val="26"/>
          <w:szCs w:val="26"/>
        </w:rPr>
        <w:t>cho mỗi tiết dạy.</w:t>
      </w:r>
    </w:p>
    <w:p w:rsidR="005C22EF" w:rsidRPr="00E6117E" w:rsidRDefault="005C22EF" w:rsidP="00E6117E">
      <w:pPr>
        <w:spacing w:before="60" w:after="60"/>
        <w:ind w:firstLine="630"/>
        <w:jc w:val="both"/>
        <w:rPr>
          <w:color w:val="000000"/>
          <w:sz w:val="26"/>
          <w:szCs w:val="26"/>
        </w:rPr>
      </w:pPr>
      <w:r w:rsidRPr="00E6117E">
        <w:rPr>
          <w:color w:val="000000"/>
          <w:sz w:val="26"/>
          <w:szCs w:val="26"/>
        </w:rPr>
        <w:t>- Phân loại học sinh trong mỗi lớp dạy; quan tâm kèm cặp học sinh yếu,trung bình; bồi dưỡng nâng cao đối với học sinh khá giỏi xét tuyển vào đại học,cao đẳng; tăng cường kiểm tra, đánh giá học sinh trong suốt quá trình ôn tập; đảmbảo hiệu quả mỗi giờ lên lớp; phân công học sinh khá, giỏi kèm cặp, giúp đỡ họcsinh yếu kém.</w:t>
      </w:r>
    </w:p>
    <w:p w:rsidR="005C22EF" w:rsidRPr="00E6117E" w:rsidRDefault="005C22EF" w:rsidP="00E6117E">
      <w:pPr>
        <w:spacing w:before="60" w:after="60"/>
        <w:ind w:firstLine="630"/>
        <w:jc w:val="both"/>
        <w:rPr>
          <w:color w:val="000000"/>
          <w:sz w:val="26"/>
          <w:szCs w:val="26"/>
        </w:rPr>
      </w:pPr>
      <w:r w:rsidRPr="00E6117E">
        <w:rPr>
          <w:color w:val="000000"/>
          <w:sz w:val="26"/>
          <w:szCs w:val="26"/>
        </w:rPr>
        <w:t>- Vận dụng linh hoạt các phương pháp dạy học để hấp dẫn, lôi cuốn học sinh,nâng cao hiệu quả giờ dạy.</w:t>
      </w:r>
    </w:p>
    <w:p w:rsidR="005C22EF" w:rsidRPr="00E6117E" w:rsidRDefault="005C22EF" w:rsidP="00E6117E">
      <w:pPr>
        <w:spacing w:before="60" w:after="60"/>
        <w:ind w:firstLine="630"/>
        <w:jc w:val="both"/>
        <w:rPr>
          <w:color w:val="000000"/>
          <w:sz w:val="26"/>
          <w:szCs w:val="26"/>
        </w:rPr>
      </w:pPr>
      <w:r w:rsidRPr="00E6117E">
        <w:rPr>
          <w:color w:val="000000"/>
          <w:sz w:val="26"/>
          <w:szCs w:val="26"/>
        </w:rPr>
        <w:t>- Phối hợp chặt chẽ với giáo</w:t>
      </w:r>
      <w:r w:rsidR="0045712F">
        <w:rPr>
          <w:color w:val="000000"/>
          <w:sz w:val="26"/>
          <w:szCs w:val="26"/>
        </w:rPr>
        <w:t xml:space="preserve"> </w:t>
      </w:r>
      <w:r w:rsidRPr="00E6117E">
        <w:rPr>
          <w:color w:val="000000"/>
          <w:sz w:val="26"/>
          <w:szCs w:val="26"/>
        </w:rPr>
        <w:t>viên chủ nhiệm trong việc tổ chức ôn tập cho học sinh.</w:t>
      </w:r>
    </w:p>
    <w:p w:rsidR="005C22EF" w:rsidRDefault="0045712F" w:rsidP="00E6117E">
      <w:pPr>
        <w:spacing w:before="60" w:after="60"/>
        <w:ind w:firstLine="630"/>
        <w:jc w:val="both"/>
        <w:rPr>
          <w:b/>
          <w:bCs/>
          <w:color w:val="000000"/>
          <w:sz w:val="26"/>
          <w:szCs w:val="26"/>
        </w:rPr>
      </w:pPr>
      <w:r>
        <w:rPr>
          <w:b/>
          <w:bCs/>
          <w:color w:val="000000"/>
          <w:sz w:val="26"/>
          <w:szCs w:val="26"/>
        </w:rPr>
        <w:t>4. G</w:t>
      </w:r>
      <w:r w:rsidR="005C22EF" w:rsidRPr="00E6117E">
        <w:rPr>
          <w:b/>
          <w:bCs/>
          <w:color w:val="000000"/>
          <w:sz w:val="26"/>
          <w:szCs w:val="26"/>
        </w:rPr>
        <w:t>iáo viên chủ nhiệm</w:t>
      </w:r>
    </w:p>
    <w:p w:rsidR="001F12D5" w:rsidRPr="00E6117E" w:rsidRDefault="001F12D5" w:rsidP="001F12D5">
      <w:pPr>
        <w:spacing w:before="60" w:after="60"/>
        <w:ind w:firstLine="630"/>
        <w:jc w:val="both"/>
        <w:rPr>
          <w:color w:val="000000"/>
          <w:sz w:val="26"/>
          <w:szCs w:val="26"/>
        </w:rPr>
      </w:pPr>
      <w:r w:rsidRPr="00E6117E">
        <w:rPr>
          <w:color w:val="000000"/>
          <w:sz w:val="26"/>
          <w:szCs w:val="26"/>
        </w:rPr>
        <w:t>- Thực hiện nghiêm túc việc kiểm tra, đánh giá, xếp loại học sinh học kì II</w:t>
      </w:r>
      <w:r>
        <w:rPr>
          <w:color w:val="000000"/>
          <w:sz w:val="26"/>
          <w:szCs w:val="26"/>
        </w:rPr>
        <w:t xml:space="preserve"> </w:t>
      </w:r>
      <w:r w:rsidRPr="00E6117E">
        <w:rPr>
          <w:color w:val="000000"/>
          <w:sz w:val="26"/>
          <w:szCs w:val="26"/>
        </w:rPr>
        <w:t>và cả năm học theo đúng Quy chế đánh giá, xếp loại học sinh trung học cơ sở và</w:t>
      </w:r>
      <w:r>
        <w:rPr>
          <w:color w:val="000000"/>
          <w:sz w:val="26"/>
          <w:szCs w:val="26"/>
        </w:rPr>
        <w:t xml:space="preserve"> </w:t>
      </w:r>
      <w:r w:rsidRPr="00E6117E">
        <w:rPr>
          <w:color w:val="000000"/>
          <w:sz w:val="26"/>
          <w:szCs w:val="26"/>
        </w:rPr>
        <w:t>học sinh trung học phổ thông ban hành kèm theo Thông tư số 58/2011/TT-BGDĐT của</w:t>
      </w:r>
      <w:r>
        <w:rPr>
          <w:color w:val="000000"/>
          <w:sz w:val="26"/>
          <w:szCs w:val="26"/>
        </w:rPr>
        <w:t xml:space="preserve"> </w:t>
      </w:r>
      <w:r w:rsidRPr="00E6117E">
        <w:rPr>
          <w:color w:val="000000"/>
          <w:sz w:val="26"/>
          <w:szCs w:val="26"/>
        </w:rPr>
        <w:t>Bộ trưởng Bộ Giáo dục và Đào tạo; đảm bảo khách quan, trung thực, công bằng,</w:t>
      </w:r>
      <w:r>
        <w:rPr>
          <w:color w:val="000000"/>
          <w:sz w:val="26"/>
          <w:szCs w:val="26"/>
        </w:rPr>
        <w:t xml:space="preserve"> </w:t>
      </w:r>
      <w:r w:rsidRPr="00E6117E">
        <w:rPr>
          <w:color w:val="000000"/>
          <w:sz w:val="26"/>
          <w:szCs w:val="26"/>
        </w:rPr>
        <w:t xml:space="preserve">đánh giá đúng </w:t>
      </w:r>
      <w:r>
        <w:rPr>
          <w:color w:val="000000"/>
          <w:sz w:val="26"/>
          <w:szCs w:val="26"/>
        </w:rPr>
        <w:t>năng lực thực chất của học sinh.</w:t>
      </w:r>
    </w:p>
    <w:p w:rsidR="005C22EF" w:rsidRPr="00E6117E" w:rsidRDefault="005C22EF" w:rsidP="00E6117E">
      <w:pPr>
        <w:spacing w:before="60" w:after="60"/>
        <w:ind w:firstLine="630"/>
        <w:jc w:val="both"/>
        <w:rPr>
          <w:color w:val="000000"/>
          <w:sz w:val="26"/>
          <w:szCs w:val="26"/>
        </w:rPr>
      </w:pPr>
      <w:r w:rsidRPr="00E6117E">
        <w:rPr>
          <w:color w:val="000000"/>
          <w:sz w:val="26"/>
          <w:szCs w:val="26"/>
        </w:rPr>
        <w:t>- Làm tốt công tác tổ chức, quản lý lớp; theo dõi chặt chẽ học sin</w:t>
      </w:r>
      <w:r w:rsidR="0045712F">
        <w:rPr>
          <w:color w:val="000000"/>
          <w:sz w:val="26"/>
          <w:szCs w:val="26"/>
        </w:rPr>
        <w:t>h về ý thức và tinh thần học tập.</w:t>
      </w:r>
    </w:p>
    <w:p w:rsidR="005C22EF" w:rsidRPr="00E6117E" w:rsidRDefault="005C22EF" w:rsidP="0045712F">
      <w:pPr>
        <w:spacing w:before="60" w:after="60"/>
        <w:ind w:firstLine="630"/>
        <w:jc w:val="both"/>
        <w:rPr>
          <w:color w:val="000000"/>
          <w:sz w:val="26"/>
          <w:szCs w:val="26"/>
        </w:rPr>
      </w:pPr>
      <w:r w:rsidRPr="00E6117E">
        <w:rPr>
          <w:color w:val="000000"/>
          <w:sz w:val="26"/>
          <w:szCs w:val="26"/>
        </w:rPr>
        <w:t>- Phối hợp với giáo viên bộ môn trong</w:t>
      </w:r>
      <w:r w:rsidR="001F12D5">
        <w:rPr>
          <w:color w:val="000000"/>
          <w:sz w:val="26"/>
          <w:szCs w:val="26"/>
        </w:rPr>
        <w:t xml:space="preserve"> </w:t>
      </w:r>
      <w:r w:rsidRPr="00E6117E">
        <w:rPr>
          <w:color w:val="000000"/>
          <w:sz w:val="26"/>
          <w:szCs w:val="26"/>
        </w:rPr>
        <w:t>việc kiểm tra để nắm bắt tình hình học tập của học sinh và có biện pháp cụ thể</w:t>
      </w:r>
      <w:r w:rsidR="0045712F">
        <w:rPr>
          <w:color w:val="000000"/>
          <w:sz w:val="26"/>
          <w:szCs w:val="26"/>
        </w:rPr>
        <w:t xml:space="preserve"> </w:t>
      </w:r>
      <w:r w:rsidRPr="00E6117E">
        <w:rPr>
          <w:color w:val="000000"/>
          <w:sz w:val="26"/>
          <w:szCs w:val="26"/>
        </w:rPr>
        <w:t>để n</w:t>
      </w:r>
      <w:r w:rsidR="0045712F">
        <w:rPr>
          <w:color w:val="000000"/>
          <w:sz w:val="26"/>
          <w:szCs w:val="26"/>
        </w:rPr>
        <w:t>âng cao hiệu quả ôn tập của lớp.</w:t>
      </w:r>
    </w:p>
    <w:p w:rsidR="005C22EF" w:rsidRPr="00E6117E" w:rsidRDefault="005C22EF" w:rsidP="00E6117E">
      <w:pPr>
        <w:spacing w:before="60" w:after="60"/>
        <w:ind w:firstLine="630"/>
        <w:jc w:val="both"/>
        <w:rPr>
          <w:color w:val="000000"/>
          <w:sz w:val="26"/>
          <w:szCs w:val="26"/>
        </w:rPr>
      </w:pPr>
      <w:r w:rsidRPr="00E6117E">
        <w:rPr>
          <w:color w:val="000000"/>
          <w:sz w:val="26"/>
          <w:szCs w:val="26"/>
        </w:rPr>
        <w:t>- Phối hợp với cha mẹ học sinh kiểm</w:t>
      </w:r>
      <w:r w:rsidR="0045712F">
        <w:rPr>
          <w:color w:val="000000"/>
          <w:sz w:val="26"/>
          <w:szCs w:val="26"/>
        </w:rPr>
        <w:t xml:space="preserve"> </w:t>
      </w:r>
      <w:r w:rsidRPr="00E6117E">
        <w:rPr>
          <w:color w:val="000000"/>
          <w:sz w:val="26"/>
          <w:szCs w:val="26"/>
        </w:rPr>
        <w:t xml:space="preserve">tra, động viên, đôn đốc, nhắc nhở học sinh </w:t>
      </w:r>
      <w:r w:rsidR="0045712F">
        <w:rPr>
          <w:color w:val="000000"/>
          <w:sz w:val="26"/>
          <w:szCs w:val="26"/>
        </w:rPr>
        <w:t xml:space="preserve">đi học chuyên cần và </w:t>
      </w:r>
      <w:r w:rsidRPr="00E6117E">
        <w:rPr>
          <w:color w:val="000000"/>
          <w:sz w:val="26"/>
          <w:szCs w:val="26"/>
        </w:rPr>
        <w:t xml:space="preserve">thực hiện kế hoạch ôn tập tại </w:t>
      </w:r>
      <w:r w:rsidR="0045712F">
        <w:rPr>
          <w:color w:val="000000"/>
          <w:sz w:val="26"/>
          <w:szCs w:val="26"/>
        </w:rPr>
        <w:t>nhà.</w:t>
      </w:r>
    </w:p>
    <w:p w:rsidR="005C22EF" w:rsidRPr="00E6117E" w:rsidRDefault="005C22EF" w:rsidP="0045712F">
      <w:pPr>
        <w:spacing w:before="60" w:after="60"/>
        <w:ind w:firstLine="630"/>
        <w:jc w:val="both"/>
        <w:rPr>
          <w:color w:val="000000"/>
          <w:sz w:val="26"/>
          <w:szCs w:val="26"/>
        </w:rPr>
      </w:pPr>
      <w:r w:rsidRPr="00E6117E">
        <w:rPr>
          <w:color w:val="000000"/>
          <w:sz w:val="26"/>
          <w:szCs w:val="26"/>
        </w:rPr>
        <w:t>- Công khai thời khóa biểu ôn thi của lớp tới CMH</w:t>
      </w:r>
      <w:r w:rsidR="0045712F">
        <w:rPr>
          <w:color w:val="000000"/>
          <w:sz w:val="26"/>
          <w:szCs w:val="26"/>
        </w:rPr>
        <w:t>S cập nhật trong từng giai đoạn.</w:t>
      </w:r>
    </w:p>
    <w:p w:rsidR="005C22EF" w:rsidRPr="00E6117E" w:rsidRDefault="005C22EF" w:rsidP="00E6117E">
      <w:pPr>
        <w:spacing w:before="60" w:after="60"/>
        <w:ind w:firstLine="630"/>
        <w:jc w:val="both"/>
        <w:rPr>
          <w:color w:val="000000"/>
          <w:sz w:val="26"/>
          <w:szCs w:val="26"/>
        </w:rPr>
      </w:pPr>
      <w:r w:rsidRPr="00E6117E">
        <w:rPr>
          <w:color w:val="000000"/>
          <w:sz w:val="26"/>
          <w:szCs w:val="26"/>
        </w:rPr>
        <w:t>- Hàng tuần báo cáo tình hình ôn thi của lớp về PHTCM (Sĩ số, tinh thần, thái độ học tập; phương pháp...)</w:t>
      </w:r>
    </w:p>
    <w:p w:rsidR="005C22EF" w:rsidRPr="00E6117E" w:rsidRDefault="005C22EF" w:rsidP="00E6117E">
      <w:pPr>
        <w:spacing w:before="60" w:after="60"/>
        <w:ind w:firstLine="630"/>
        <w:jc w:val="both"/>
        <w:rPr>
          <w:color w:val="000000"/>
          <w:sz w:val="26"/>
          <w:szCs w:val="26"/>
        </w:rPr>
      </w:pPr>
      <w:r w:rsidRPr="00E6117E">
        <w:rPr>
          <w:color w:val="000000"/>
          <w:sz w:val="26"/>
          <w:szCs w:val="26"/>
        </w:rPr>
        <w:t>- Đề xuất nhà trường khen thưởng hay phê bình, kỉ luật học sinh.</w:t>
      </w:r>
    </w:p>
    <w:p w:rsidR="00773BE8" w:rsidRPr="00E6117E" w:rsidRDefault="007A72F6" w:rsidP="00E6117E">
      <w:pPr>
        <w:spacing w:before="60" w:after="60"/>
        <w:ind w:firstLine="630"/>
        <w:jc w:val="both"/>
        <w:rPr>
          <w:b/>
          <w:color w:val="000000"/>
          <w:sz w:val="26"/>
          <w:szCs w:val="26"/>
        </w:rPr>
      </w:pPr>
      <w:r>
        <w:rPr>
          <w:b/>
          <w:color w:val="000000"/>
          <w:sz w:val="26"/>
          <w:szCs w:val="26"/>
        </w:rPr>
        <w:t>5</w:t>
      </w:r>
      <w:r w:rsidR="00773BE8" w:rsidRPr="00E6117E">
        <w:rPr>
          <w:b/>
          <w:color w:val="000000"/>
          <w:sz w:val="26"/>
          <w:szCs w:val="26"/>
        </w:rPr>
        <w:t>. Lịch thi thử THPT quốc gia ( Theo đề chung của trường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743"/>
        <w:gridCol w:w="1749"/>
        <w:gridCol w:w="1750"/>
        <w:gridCol w:w="1750"/>
        <w:gridCol w:w="1750"/>
      </w:tblGrid>
      <w:tr w:rsidR="00E6117E" w:rsidRPr="00E6117E" w:rsidTr="001E0266">
        <w:tc>
          <w:tcPr>
            <w:tcW w:w="119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Ngày</w:t>
            </w:r>
          </w:p>
        </w:tc>
        <w:tc>
          <w:tcPr>
            <w:tcW w:w="1743"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Buổi</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Môn thi</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spacing w:before="100" w:beforeAutospacing="1" w:after="100" w:afterAutospacing="1"/>
              <w:ind w:hanging="20"/>
              <w:jc w:val="center"/>
            </w:pPr>
            <w:r w:rsidRPr="0045712F">
              <w:t>Thời gian làm bài</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spacing w:before="100" w:beforeAutospacing="1" w:after="100" w:afterAutospacing="1"/>
              <w:jc w:val="center"/>
            </w:pPr>
            <w:r w:rsidRPr="0045712F">
              <w:t>Giờphát đề thi cho thí sinh</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spacing w:before="100" w:beforeAutospacing="1" w:after="100" w:afterAutospacing="1"/>
              <w:jc w:val="center"/>
            </w:pPr>
            <w:r w:rsidRPr="0045712F">
              <w:t>Giờ bắt đầulàm bài</w:t>
            </w:r>
          </w:p>
        </w:tc>
      </w:tr>
      <w:tr w:rsidR="00E6117E" w:rsidRPr="00E6117E" w:rsidTr="001E0266">
        <w:tc>
          <w:tcPr>
            <w:tcW w:w="1190" w:type="dxa"/>
            <w:vMerge w:val="restart"/>
            <w:tcBorders>
              <w:top w:val="single" w:sz="4" w:space="0" w:color="auto"/>
              <w:left w:val="single" w:sz="4" w:space="0" w:color="auto"/>
              <w:bottom w:val="single" w:sz="4" w:space="0" w:color="auto"/>
              <w:right w:val="single" w:sz="4" w:space="0" w:color="auto"/>
            </w:tcBorders>
            <w:vAlign w:val="center"/>
          </w:tcPr>
          <w:p w:rsidR="00E6117E" w:rsidRPr="0045712F" w:rsidRDefault="00E6117E" w:rsidP="0045712F">
            <w:pPr>
              <w:ind w:firstLine="630"/>
              <w:jc w:val="center"/>
            </w:pPr>
          </w:p>
          <w:p w:rsidR="00E6117E" w:rsidRPr="0045712F" w:rsidRDefault="00E6117E" w:rsidP="0045712F">
            <w:pPr>
              <w:jc w:val="center"/>
              <w:rPr>
                <w:b/>
                <w:color w:val="FF0000"/>
              </w:rPr>
            </w:pPr>
            <w:r w:rsidRPr="0045712F">
              <w:t>6/6/2016</w:t>
            </w:r>
          </w:p>
        </w:tc>
        <w:tc>
          <w:tcPr>
            <w:tcW w:w="1743"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SÁNG</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Ngữ văn</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180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15</w:t>
            </w:r>
          </w:p>
        </w:tc>
      </w:tr>
      <w:tr w:rsidR="00E6117E" w:rsidRPr="00E6117E" w:rsidTr="001E0266">
        <w:tc>
          <w:tcPr>
            <w:tcW w:w="1190" w:type="dxa"/>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630"/>
              <w:jc w:val="center"/>
              <w:rPr>
                <w:b/>
                <w:color w:val="FF0000"/>
              </w:rPr>
            </w:pP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CHIỀU</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Vật lí</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90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20</w:t>
            </w:r>
          </w:p>
        </w:tc>
      </w:tr>
      <w:tr w:rsidR="00E6117E" w:rsidRPr="00E6117E" w:rsidTr="001E0266">
        <w:tc>
          <w:tcPr>
            <w:tcW w:w="1190" w:type="dxa"/>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630"/>
              <w:jc w:val="center"/>
              <w:rPr>
                <w:b/>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rPr>
                <w:b/>
                <w:color w:val="FF0000"/>
              </w:rPr>
            </w:pP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Sinh học</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90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15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15 giờ 20</w:t>
            </w:r>
          </w:p>
        </w:tc>
      </w:tr>
      <w:tr w:rsidR="00E6117E" w:rsidRPr="00E6117E" w:rsidTr="001E0266">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7/6/2016</w:t>
            </w:r>
          </w:p>
        </w:tc>
        <w:tc>
          <w:tcPr>
            <w:tcW w:w="1743"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SÁNG</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Toán</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180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15</w:t>
            </w:r>
          </w:p>
        </w:tc>
      </w:tr>
      <w:tr w:rsidR="00E6117E" w:rsidRPr="00E6117E" w:rsidTr="001E0266">
        <w:tc>
          <w:tcPr>
            <w:tcW w:w="1190" w:type="dxa"/>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630"/>
              <w:jc w:val="center"/>
              <w:rPr>
                <w:b/>
                <w:color w:val="FF0000"/>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CHIỀU</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Địa lí</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180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15</w:t>
            </w:r>
          </w:p>
        </w:tc>
      </w:tr>
      <w:tr w:rsidR="00E6117E" w:rsidRPr="00E6117E" w:rsidTr="001E0266">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8/6/2016</w:t>
            </w: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SÁNG</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Ngoại ngữ</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90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7 giờ 20</w:t>
            </w:r>
          </w:p>
        </w:tc>
      </w:tr>
      <w:tr w:rsidR="00E6117E" w:rsidRPr="00E6117E" w:rsidTr="001E0266">
        <w:tc>
          <w:tcPr>
            <w:tcW w:w="1190" w:type="dxa"/>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E6117E">
            <w:pPr>
              <w:ind w:firstLine="630"/>
              <w:rPr>
                <w:b/>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rPr>
                <w:b/>
                <w:color w:val="FF0000"/>
              </w:rPr>
            </w:pP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Hóa học</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90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9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9 giờ 20</w:t>
            </w:r>
          </w:p>
        </w:tc>
      </w:tr>
      <w:tr w:rsidR="00E6117E" w:rsidRPr="00E6117E" w:rsidTr="001E0266">
        <w:tc>
          <w:tcPr>
            <w:tcW w:w="1190" w:type="dxa"/>
            <w:vMerge/>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E6117E">
            <w:pPr>
              <w:ind w:firstLine="630"/>
              <w:rPr>
                <w:b/>
                <w:color w:val="FF0000"/>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52"/>
              <w:jc w:val="center"/>
              <w:rPr>
                <w:b/>
                <w:color w:val="FF0000"/>
              </w:rPr>
            </w:pPr>
            <w:r w:rsidRPr="0045712F">
              <w:t>CHIỀU</w:t>
            </w:r>
          </w:p>
        </w:tc>
        <w:tc>
          <w:tcPr>
            <w:tcW w:w="1749"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firstLine="19"/>
              <w:jc w:val="center"/>
              <w:rPr>
                <w:b/>
                <w:color w:val="FF0000"/>
              </w:rPr>
            </w:pPr>
            <w:r w:rsidRPr="0045712F">
              <w:t>Lịch sử</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ind w:hanging="20"/>
              <w:jc w:val="center"/>
              <w:rPr>
                <w:b/>
                <w:color w:val="FF0000"/>
              </w:rPr>
            </w:pPr>
            <w:r w:rsidRPr="0045712F">
              <w:t>180 phút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10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6117E" w:rsidRPr="0045712F" w:rsidRDefault="00E6117E" w:rsidP="0045712F">
            <w:pPr>
              <w:jc w:val="center"/>
              <w:rPr>
                <w:b/>
                <w:color w:val="FF0000"/>
              </w:rPr>
            </w:pPr>
            <w:r w:rsidRPr="0045712F">
              <w:t>13 giờ 15</w:t>
            </w:r>
          </w:p>
        </w:tc>
      </w:tr>
    </w:tbl>
    <w:p w:rsidR="00E6117E" w:rsidRPr="00E6117E" w:rsidRDefault="00E6117E" w:rsidP="00E6117E">
      <w:pPr>
        <w:tabs>
          <w:tab w:val="left" w:pos="450"/>
          <w:tab w:val="left" w:pos="810"/>
        </w:tabs>
        <w:spacing w:before="60" w:after="60"/>
        <w:ind w:firstLine="630"/>
        <w:jc w:val="both"/>
        <w:rPr>
          <w:color w:val="000000"/>
          <w:sz w:val="26"/>
          <w:szCs w:val="26"/>
        </w:rPr>
      </w:pPr>
    </w:p>
    <w:p w:rsidR="00731ECE" w:rsidRPr="00E6117E" w:rsidRDefault="00E6117E" w:rsidP="00E6117E">
      <w:pPr>
        <w:tabs>
          <w:tab w:val="left" w:pos="450"/>
          <w:tab w:val="left" w:pos="810"/>
        </w:tabs>
        <w:spacing w:before="60" w:after="60"/>
        <w:ind w:firstLine="630"/>
        <w:jc w:val="both"/>
        <w:rPr>
          <w:b/>
          <w:sz w:val="26"/>
          <w:szCs w:val="26"/>
        </w:rPr>
      </w:pPr>
      <w:r w:rsidRPr="00E6117E">
        <w:rPr>
          <w:color w:val="000000"/>
          <w:sz w:val="26"/>
          <w:szCs w:val="26"/>
        </w:rPr>
        <w:t>Để kế hoạch</w:t>
      </w:r>
      <w:r w:rsidR="001F12D5">
        <w:rPr>
          <w:color w:val="000000"/>
          <w:sz w:val="26"/>
          <w:szCs w:val="26"/>
        </w:rPr>
        <w:t xml:space="preserve"> ôn tập kì thi THPT quốc gia 2016</w:t>
      </w:r>
      <w:r w:rsidRPr="00E6117E">
        <w:rPr>
          <w:color w:val="000000"/>
          <w:sz w:val="26"/>
          <w:szCs w:val="26"/>
        </w:rPr>
        <w:t xml:space="preserve"> đạt kết quả cao, đề nghị các tổ chuyên môn, các giáo viên chủ nhiệm </w:t>
      </w:r>
      <w:r w:rsidR="00573C43">
        <w:rPr>
          <w:color w:val="000000"/>
          <w:sz w:val="26"/>
          <w:szCs w:val="26"/>
        </w:rPr>
        <w:t xml:space="preserve">, giáo viên </w:t>
      </w:r>
      <w:r w:rsidRPr="00E6117E">
        <w:rPr>
          <w:color w:val="000000"/>
          <w:sz w:val="26"/>
          <w:szCs w:val="26"/>
        </w:rPr>
        <w:t>bộ môn</w:t>
      </w:r>
      <w:r w:rsidR="00573C43">
        <w:rPr>
          <w:color w:val="000000"/>
          <w:sz w:val="26"/>
          <w:szCs w:val="26"/>
        </w:rPr>
        <w:t xml:space="preserve"> và</w:t>
      </w:r>
      <w:r w:rsidRPr="00E6117E">
        <w:rPr>
          <w:color w:val="000000"/>
          <w:sz w:val="26"/>
          <w:szCs w:val="26"/>
        </w:rPr>
        <w:t xml:space="preserve"> CMHS có sự phối hợp đồng bộ, chặt chẽ,</w:t>
      </w:r>
      <w:r w:rsidR="0017664B">
        <w:rPr>
          <w:color w:val="000000"/>
          <w:sz w:val="26"/>
          <w:szCs w:val="26"/>
        </w:rPr>
        <w:t xml:space="preserve"> </w:t>
      </w:r>
      <w:r w:rsidRPr="00E6117E">
        <w:rPr>
          <w:color w:val="000000"/>
          <w:sz w:val="26"/>
          <w:szCs w:val="26"/>
        </w:rPr>
        <w:t>thường xuyên; tập trung và nghiêm túc thực hiện các giải pháp đã xây dựng.Trong quá trình tổ chức thực hiện, nếu có điều chỉnh, nhà trường sẽ có chỉ đạo sau.</w:t>
      </w:r>
    </w:p>
    <w:p w:rsidR="00731ECE" w:rsidRPr="00E6117E" w:rsidRDefault="00731ECE" w:rsidP="00E6117E">
      <w:pPr>
        <w:pStyle w:val="ListParagraph"/>
        <w:tabs>
          <w:tab w:val="left" w:pos="450"/>
          <w:tab w:val="left" w:pos="810"/>
        </w:tabs>
        <w:spacing w:before="60" w:after="60"/>
        <w:ind w:left="0" w:firstLine="630"/>
        <w:jc w:val="both"/>
        <w:rPr>
          <w:sz w:val="26"/>
          <w:szCs w:val="26"/>
        </w:rPr>
      </w:pPr>
      <w:r w:rsidRPr="00E6117E">
        <w:rPr>
          <w:sz w:val="26"/>
          <w:szCs w:val="26"/>
        </w:rPr>
        <w:lastRenderedPageBreak/>
        <w:t xml:space="preserve">Trên đây là kế hoạch </w:t>
      </w:r>
      <w:r w:rsidR="00E6117E" w:rsidRPr="00E6117E">
        <w:rPr>
          <w:sz w:val="26"/>
          <w:szCs w:val="26"/>
        </w:rPr>
        <w:t xml:space="preserve">ôn tập thi THPT quốc gia  năm học 2015-2016 </w:t>
      </w:r>
      <w:r w:rsidRPr="00E6117E">
        <w:rPr>
          <w:sz w:val="26"/>
          <w:szCs w:val="26"/>
        </w:rPr>
        <w:t>của nhà trường. Toàn trường xác định đây là một nhiệm vụ</w:t>
      </w:r>
      <w:r w:rsidR="00E6117E" w:rsidRPr="00E6117E">
        <w:rPr>
          <w:sz w:val="26"/>
          <w:szCs w:val="26"/>
        </w:rPr>
        <w:t xml:space="preserve"> rất</w:t>
      </w:r>
      <w:r w:rsidRPr="00E6117E">
        <w:rPr>
          <w:sz w:val="26"/>
          <w:szCs w:val="26"/>
        </w:rPr>
        <w:t xml:space="preserve"> quan trọng , góp phần nâng cao chất lượng giáo dục trong năm học 2015-2016. </w:t>
      </w:r>
      <w:r w:rsidR="00413778" w:rsidRPr="00E6117E">
        <w:rPr>
          <w:sz w:val="26"/>
          <w:szCs w:val="26"/>
        </w:rPr>
        <w:t>Căn cứ vào</w:t>
      </w:r>
      <w:r w:rsidRPr="00E6117E">
        <w:rPr>
          <w:sz w:val="26"/>
          <w:szCs w:val="26"/>
        </w:rPr>
        <w:t xml:space="preserve"> kế hoạch này</w:t>
      </w:r>
      <w:r w:rsidR="00413778" w:rsidRPr="00E6117E">
        <w:rPr>
          <w:sz w:val="26"/>
          <w:szCs w:val="26"/>
        </w:rPr>
        <w:t>, từng bộ phận, tổ chuyên môn , giáo viên nghiêm túc thực hiện .</w:t>
      </w:r>
    </w:p>
    <w:p w:rsidR="00413778" w:rsidRPr="00E6117E" w:rsidRDefault="00413778" w:rsidP="00E6117E">
      <w:pPr>
        <w:pStyle w:val="ListParagraph"/>
        <w:tabs>
          <w:tab w:val="left" w:pos="810"/>
        </w:tabs>
        <w:ind w:left="0" w:firstLine="630"/>
        <w:jc w:val="both"/>
        <w:rPr>
          <w:sz w:val="26"/>
          <w:szCs w:val="26"/>
        </w:rPr>
      </w:pPr>
    </w:p>
    <w:p w:rsidR="009C3554" w:rsidRPr="00E6117E" w:rsidRDefault="009C3554" w:rsidP="00E6117E">
      <w:pPr>
        <w:pStyle w:val="ListParagraph"/>
        <w:tabs>
          <w:tab w:val="left" w:pos="810"/>
        </w:tabs>
        <w:ind w:left="0" w:firstLine="630"/>
        <w:jc w:val="both"/>
        <w:rPr>
          <w:sz w:val="26"/>
          <w:szCs w:val="26"/>
        </w:rPr>
      </w:pPr>
    </w:p>
    <w:p w:rsidR="009C3554" w:rsidRPr="00E6117E" w:rsidRDefault="00413778" w:rsidP="00E6117E">
      <w:pPr>
        <w:pStyle w:val="ListParagraph"/>
        <w:ind w:left="0" w:firstLine="630"/>
        <w:jc w:val="both"/>
        <w:rPr>
          <w:b/>
          <w:sz w:val="26"/>
          <w:szCs w:val="26"/>
        </w:rPr>
      </w:pPr>
      <w:r w:rsidRPr="00E6117E">
        <w:rPr>
          <w:sz w:val="26"/>
          <w:szCs w:val="26"/>
        </w:rPr>
        <w:tab/>
      </w:r>
      <w:r w:rsidRPr="00E6117E">
        <w:rPr>
          <w:sz w:val="26"/>
          <w:szCs w:val="26"/>
        </w:rPr>
        <w:tab/>
      </w:r>
      <w:r w:rsidRPr="00E6117E">
        <w:rPr>
          <w:sz w:val="26"/>
          <w:szCs w:val="26"/>
        </w:rPr>
        <w:tab/>
      </w:r>
      <w:r w:rsidRPr="00E6117E">
        <w:rPr>
          <w:sz w:val="26"/>
          <w:szCs w:val="26"/>
        </w:rPr>
        <w:tab/>
      </w:r>
      <w:r w:rsidRPr="00E6117E">
        <w:rPr>
          <w:sz w:val="26"/>
          <w:szCs w:val="26"/>
        </w:rPr>
        <w:tab/>
      </w:r>
      <w:r w:rsidRPr="00E6117E">
        <w:rPr>
          <w:sz w:val="26"/>
          <w:szCs w:val="26"/>
        </w:rPr>
        <w:tab/>
      </w:r>
      <w:r w:rsidRPr="00E6117E">
        <w:rPr>
          <w:sz w:val="26"/>
          <w:szCs w:val="26"/>
        </w:rPr>
        <w:tab/>
      </w:r>
      <w:r w:rsidRPr="00E6117E">
        <w:rPr>
          <w:sz w:val="26"/>
          <w:szCs w:val="26"/>
        </w:rPr>
        <w:tab/>
      </w:r>
      <w:r w:rsidRPr="00E6117E">
        <w:rPr>
          <w:b/>
          <w:sz w:val="26"/>
          <w:szCs w:val="26"/>
        </w:rPr>
        <w:t>Hiệu Trưởng</w:t>
      </w:r>
    </w:p>
    <w:p w:rsidR="00413778" w:rsidRPr="00E6117E" w:rsidRDefault="00413778" w:rsidP="00E6117E">
      <w:pPr>
        <w:pStyle w:val="ListParagraph"/>
        <w:ind w:left="0" w:firstLine="630"/>
        <w:jc w:val="both"/>
        <w:rPr>
          <w:b/>
          <w:sz w:val="26"/>
          <w:szCs w:val="26"/>
        </w:rPr>
      </w:pPr>
    </w:p>
    <w:p w:rsidR="00413778" w:rsidRPr="00E6117E" w:rsidRDefault="00413778" w:rsidP="00E6117E">
      <w:pPr>
        <w:pStyle w:val="ListParagraph"/>
        <w:ind w:left="0" w:firstLine="630"/>
        <w:jc w:val="both"/>
        <w:rPr>
          <w:b/>
          <w:sz w:val="26"/>
          <w:szCs w:val="26"/>
        </w:rPr>
      </w:pPr>
    </w:p>
    <w:p w:rsidR="00413778" w:rsidRPr="00E6117E" w:rsidRDefault="005407E9" w:rsidP="00E6117E">
      <w:pPr>
        <w:pStyle w:val="ListParagraph"/>
        <w:ind w:left="0" w:firstLine="63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(đã ký)</w:t>
      </w:r>
    </w:p>
    <w:p w:rsidR="00413778" w:rsidRPr="00E6117E" w:rsidRDefault="00413778" w:rsidP="00E6117E">
      <w:pPr>
        <w:pStyle w:val="ListParagraph"/>
        <w:ind w:left="0" w:firstLine="630"/>
        <w:jc w:val="both"/>
        <w:rPr>
          <w:b/>
          <w:sz w:val="26"/>
          <w:szCs w:val="26"/>
        </w:rPr>
      </w:pPr>
    </w:p>
    <w:p w:rsidR="00413778" w:rsidRPr="00E6117E" w:rsidRDefault="00413778" w:rsidP="00E6117E">
      <w:pPr>
        <w:pStyle w:val="ListParagraph"/>
        <w:ind w:left="0" w:firstLine="630"/>
        <w:jc w:val="both"/>
        <w:rPr>
          <w:b/>
          <w:sz w:val="26"/>
          <w:szCs w:val="26"/>
        </w:rPr>
      </w:pPr>
      <w:r w:rsidRPr="00E6117E">
        <w:rPr>
          <w:b/>
          <w:sz w:val="26"/>
          <w:szCs w:val="26"/>
        </w:rPr>
        <w:tab/>
      </w:r>
      <w:r w:rsidRPr="00E6117E">
        <w:rPr>
          <w:b/>
          <w:sz w:val="26"/>
          <w:szCs w:val="26"/>
        </w:rPr>
        <w:tab/>
      </w:r>
      <w:r w:rsidRPr="00E6117E">
        <w:rPr>
          <w:b/>
          <w:sz w:val="26"/>
          <w:szCs w:val="26"/>
        </w:rPr>
        <w:tab/>
      </w:r>
      <w:r w:rsidRPr="00E6117E">
        <w:rPr>
          <w:b/>
          <w:sz w:val="26"/>
          <w:szCs w:val="26"/>
        </w:rPr>
        <w:tab/>
      </w:r>
      <w:r w:rsidRPr="00E6117E">
        <w:rPr>
          <w:b/>
          <w:sz w:val="26"/>
          <w:szCs w:val="26"/>
        </w:rPr>
        <w:tab/>
      </w:r>
      <w:r w:rsidRPr="00E6117E">
        <w:rPr>
          <w:b/>
          <w:sz w:val="26"/>
          <w:szCs w:val="26"/>
        </w:rPr>
        <w:tab/>
      </w:r>
      <w:r w:rsidRPr="00E6117E">
        <w:rPr>
          <w:b/>
          <w:sz w:val="26"/>
          <w:szCs w:val="26"/>
        </w:rPr>
        <w:tab/>
        <w:t>Nguyễn Thị Hồng Chương</w:t>
      </w:r>
    </w:p>
    <w:p w:rsidR="008553FC" w:rsidRPr="00E6117E" w:rsidRDefault="00413778" w:rsidP="00E6117E">
      <w:pPr>
        <w:tabs>
          <w:tab w:val="left" w:pos="360"/>
          <w:tab w:val="left" w:pos="1080"/>
        </w:tabs>
        <w:spacing w:line="312" w:lineRule="auto"/>
        <w:ind w:firstLine="630"/>
        <w:jc w:val="both"/>
        <w:rPr>
          <w:b/>
          <w:i/>
          <w:sz w:val="26"/>
          <w:szCs w:val="26"/>
        </w:rPr>
      </w:pPr>
      <w:r w:rsidRPr="00E6117E">
        <w:rPr>
          <w:b/>
          <w:i/>
          <w:sz w:val="26"/>
          <w:szCs w:val="26"/>
        </w:rPr>
        <w:t>Nơi nhận :</w:t>
      </w:r>
    </w:p>
    <w:p w:rsidR="00413778" w:rsidRPr="00E6117E" w:rsidRDefault="00413778" w:rsidP="00E6117E">
      <w:pPr>
        <w:tabs>
          <w:tab w:val="left" w:pos="360"/>
          <w:tab w:val="left" w:pos="1080"/>
        </w:tabs>
        <w:spacing w:line="312" w:lineRule="auto"/>
        <w:ind w:firstLine="630"/>
        <w:jc w:val="both"/>
        <w:rPr>
          <w:sz w:val="26"/>
          <w:szCs w:val="26"/>
        </w:rPr>
      </w:pPr>
      <w:r w:rsidRPr="00E6117E">
        <w:rPr>
          <w:sz w:val="26"/>
          <w:szCs w:val="26"/>
        </w:rPr>
        <w:t>- BGH;</w:t>
      </w:r>
    </w:p>
    <w:p w:rsidR="00413778" w:rsidRPr="00E6117E" w:rsidRDefault="00413778" w:rsidP="00E6117E">
      <w:pPr>
        <w:tabs>
          <w:tab w:val="left" w:pos="360"/>
          <w:tab w:val="left" w:pos="1080"/>
        </w:tabs>
        <w:spacing w:line="312" w:lineRule="auto"/>
        <w:ind w:firstLine="630"/>
        <w:jc w:val="both"/>
        <w:rPr>
          <w:sz w:val="26"/>
          <w:szCs w:val="26"/>
        </w:rPr>
      </w:pPr>
      <w:r w:rsidRPr="00E6117E">
        <w:rPr>
          <w:sz w:val="26"/>
          <w:szCs w:val="26"/>
        </w:rPr>
        <w:t>- Các TTCM;</w:t>
      </w:r>
    </w:p>
    <w:p w:rsidR="00413778" w:rsidRPr="00E6117E" w:rsidRDefault="00413778" w:rsidP="00E6117E">
      <w:pPr>
        <w:tabs>
          <w:tab w:val="left" w:pos="360"/>
          <w:tab w:val="left" w:pos="1080"/>
        </w:tabs>
        <w:spacing w:line="312" w:lineRule="auto"/>
        <w:ind w:firstLine="630"/>
        <w:jc w:val="both"/>
        <w:rPr>
          <w:sz w:val="26"/>
          <w:szCs w:val="26"/>
        </w:rPr>
      </w:pPr>
      <w:r w:rsidRPr="00E6117E">
        <w:rPr>
          <w:sz w:val="26"/>
          <w:szCs w:val="26"/>
        </w:rPr>
        <w:t>- Website trường;</w:t>
      </w:r>
    </w:p>
    <w:p w:rsidR="00413778" w:rsidRPr="00E6117E" w:rsidRDefault="00625B64" w:rsidP="00E6117E">
      <w:pPr>
        <w:tabs>
          <w:tab w:val="left" w:pos="360"/>
          <w:tab w:val="left" w:pos="1080"/>
        </w:tabs>
        <w:spacing w:line="312" w:lineRule="auto"/>
        <w:ind w:firstLine="630"/>
        <w:jc w:val="both"/>
        <w:rPr>
          <w:sz w:val="26"/>
          <w:szCs w:val="26"/>
        </w:rPr>
      </w:pPr>
      <w:r w:rsidRPr="00E6117E">
        <w:rPr>
          <w:sz w:val="26"/>
          <w:szCs w:val="26"/>
        </w:rPr>
        <w:t xml:space="preserve">- Lưu </w:t>
      </w:r>
      <w:r w:rsidR="00413778" w:rsidRPr="00E6117E">
        <w:rPr>
          <w:sz w:val="26"/>
          <w:szCs w:val="26"/>
        </w:rPr>
        <w:t>.</w:t>
      </w:r>
    </w:p>
    <w:sectPr w:rsidR="00413778" w:rsidRPr="00E6117E" w:rsidSect="005C22EF">
      <w:pgSz w:w="12240" w:h="15840"/>
      <w:pgMar w:top="720" w:right="1080" w:bottom="450" w:left="1170" w:header="720" w:footer="4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F25"/>
    <w:multiLevelType w:val="hybridMultilevel"/>
    <w:tmpl w:val="1E087F00"/>
    <w:lvl w:ilvl="0" w:tplc="1660AAFC">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EA75A7"/>
    <w:multiLevelType w:val="multilevel"/>
    <w:tmpl w:val="D41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926C5"/>
    <w:multiLevelType w:val="hybridMultilevel"/>
    <w:tmpl w:val="3C6EA648"/>
    <w:lvl w:ilvl="0" w:tplc="0409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8813215"/>
    <w:multiLevelType w:val="hybridMultilevel"/>
    <w:tmpl w:val="363ACCFE"/>
    <w:lvl w:ilvl="0" w:tplc="8D0EBDB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8C92231"/>
    <w:multiLevelType w:val="hybridMultilevel"/>
    <w:tmpl w:val="DF263304"/>
    <w:lvl w:ilvl="0" w:tplc="CDC45338">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75773814"/>
    <w:multiLevelType w:val="hybridMultilevel"/>
    <w:tmpl w:val="622240EC"/>
    <w:lvl w:ilvl="0" w:tplc="8E783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e8SqfkBGMc03gkGtYSJEpwbcms=" w:salt="iedD760N59gnLyJOWsm/RA=="/>
  <w:defaultTabStop w:val="720"/>
  <w:characterSpacingControl w:val="doNotCompress"/>
  <w:compat>
    <w:compatSetting w:name="compatibilityMode" w:uri="http://schemas.microsoft.com/office/word" w:val="12"/>
  </w:compat>
  <w:rsids>
    <w:rsidRoot w:val="003572B7"/>
    <w:rsid w:val="00025259"/>
    <w:rsid w:val="00055F87"/>
    <w:rsid w:val="000A4C4E"/>
    <w:rsid w:val="000A4E44"/>
    <w:rsid w:val="000A59F7"/>
    <w:rsid w:val="000B678F"/>
    <w:rsid w:val="000D5DDC"/>
    <w:rsid w:val="00142632"/>
    <w:rsid w:val="00147EF0"/>
    <w:rsid w:val="00167DD4"/>
    <w:rsid w:val="0017664B"/>
    <w:rsid w:val="001E03DD"/>
    <w:rsid w:val="001F12D5"/>
    <w:rsid w:val="00220ADC"/>
    <w:rsid w:val="00292F4C"/>
    <w:rsid w:val="002F2DDC"/>
    <w:rsid w:val="00322DEF"/>
    <w:rsid w:val="003572B7"/>
    <w:rsid w:val="00366334"/>
    <w:rsid w:val="003B4DBE"/>
    <w:rsid w:val="00413353"/>
    <w:rsid w:val="00413778"/>
    <w:rsid w:val="00457108"/>
    <w:rsid w:val="0045712F"/>
    <w:rsid w:val="005407E9"/>
    <w:rsid w:val="005666F1"/>
    <w:rsid w:val="00567681"/>
    <w:rsid w:val="00573C43"/>
    <w:rsid w:val="00582F96"/>
    <w:rsid w:val="005C22EF"/>
    <w:rsid w:val="005C2521"/>
    <w:rsid w:val="005E6034"/>
    <w:rsid w:val="00625B64"/>
    <w:rsid w:val="00671DF3"/>
    <w:rsid w:val="006B0113"/>
    <w:rsid w:val="006B1065"/>
    <w:rsid w:val="006D66C2"/>
    <w:rsid w:val="006F6C20"/>
    <w:rsid w:val="007101EF"/>
    <w:rsid w:val="00731ECE"/>
    <w:rsid w:val="00734854"/>
    <w:rsid w:val="00773BE8"/>
    <w:rsid w:val="007A0358"/>
    <w:rsid w:val="007A72F6"/>
    <w:rsid w:val="0085104A"/>
    <w:rsid w:val="008553FC"/>
    <w:rsid w:val="00866D07"/>
    <w:rsid w:val="008770FD"/>
    <w:rsid w:val="008C1253"/>
    <w:rsid w:val="008E4319"/>
    <w:rsid w:val="0091309C"/>
    <w:rsid w:val="009827A5"/>
    <w:rsid w:val="009A0311"/>
    <w:rsid w:val="009C2B3E"/>
    <w:rsid w:val="009C3554"/>
    <w:rsid w:val="009F48A2"/>
    <w:rsid w:val="00A167A2"/>
    <w:rsid w:val="00A7439C"/>
    <w:rsid w:val="00B215C7"/>
    <w:rsid w:val="00B63416"/>
    <w:rsid w:val="00B833CD"/>
    <w:rsid w:val="00B868CA"/>
    <w:rsid w:val="00BA7AB7"/>
    <w:rsid w:val="00BC0583"/>
    <w:rsid w:val="00C94A04"/>
    <w:rsid w:val="00CC0AE9"/>
    <w:rsid w:val="00D55316"/>
    <w:rsid w:val="00D64CD9"/>
    <w:rsid w:val="00D7169B"/>
    <w:rsid w:val="00D86807"/>
    <w:rsid w:val="00D930A0"/>
    <w:rsid w:val="00DA4F14"/>
    <w:rsid w:val="00DC1A1B"/>
    <w:rsid w:val="00E575F9"/>
    <w:rsid w:val="00E576E8"/>
    <w:rsid w:val="00E6117E"/>
    <w:rsid w:val="00E6759A"/>
    <w:rsid w:val="00ED363E"/>
    <w:rsid w:val="00F15429"/>
    <w:rsid w:val="00F7746C"/>
    <w:rsid w:val="00FF1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3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B7"/>
    <w:pPr>
      <w:spacing w:line="240" w:lineRule="auto"/>
      <w:jc w:val="left"/>
    </w:pPr>
    <w:rPr>
      <w:rFonts w:eastAsia="Times New Roman" w:cs="Times New Roman"/>
      <w:szCs w:val="24"/>
    </w:rPr>
  </w:style>
  <w:style w:type="paragraph" w:styleId="Heading4">
    <w:name w:val="heading 4"/>
    <w:basedOn w:val="Normal"/>
    <w:next w:val="Normal"/>
    <w:link w:val="Heading4Char"/>
    <w:qFormat/>
    <w:rsid w:val="005C2521"/>
    <w:pPr>
      <w:keepNext/>
      <w:spacing w:before="60" w:after="60"/>
      <w:ind w:left="170" w:firstLine="720"/>
      <w:outlineLvl w:val="3"/>
    </w:pPr>
    <w:rPr>
      <w:rFonts w:cs=".VnArialH"/>
      <w:b/>
      <w:bCs/>
      <w:i/>
      <w:color w:val="00206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583"/>
    <w:pPr>
      <w:ind w:left="720"/>
      <w:contextualSpacing/>
    </w:pPr>
  </w:style>
  <w:style w:type="character" w:styleId="Hyperlink">
    <w:name w:val="Hyperlink"/>
    <w:basedOn w:val="DefaultParagraphFont"/>
    <w:uiPriority w:val="99"/>
    <w:unhideWhenUsed/>
    <w:rsid w:val="009C2B3E"/>
    <w:rPr>
      <w:color w:val="0000FF" w:themeColor="hyperlink"/>
      <w:u w:val="single"/>
    </w:rPr>
  </w:style>
  <w:style w:type="character" w:customStyle="1" w:styleId="Heading4Char">
    <w:name w:val="Heading 4 Char"/>
    <w:basedOn w:val="DefaultParagraphFont"/>
    <w:link w:val="Heading4"/>
    <w:rsid w:val="005C2521"/>
    <w:rPr>
      <w:rFonts w:eastAsia="Times New Roman" w:cs=".VnArialH"/>
      <w:b/>
      <w:bCs/>
      <w:i/>
      <w:color w:val="00206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Administrator_PC</cp:lastModifiedBy>
  <cp:revision>48</cp:revision>
  <cp:lastPrinted>2016-05-19T10:44:00Z</cp:lastPrinted>
  <dcterms:created xsi:type="dcterms:W3CDTF">2015-09-28T03:00:00Z</dcterms:created>
  <dcterms:modified xsi:type="dcterms:W3CDTF">2016-05-27T04:17:00Z</dcterms:modified>
</cp:coreProperties>
</file>